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8"/>
        <w:tblpPr w:leftFromText="180" w:rightFromText="180" w:vertAnchor="text" w:tblpY="1"/>
        <w:tblOverlap w:val="never"/>
        <w:tblW w:w="0" w:type="auto"/>
        <w:tblLook w:val="04A0" w:firstRow="1" w:lastRow="0" w:firstColumn="1" w:lastColumn="0" w:noHBand="0" w:noVBand="1"/>
      </w:tblPr>
      <w:tblGrid>
        <w:gridCol w:w="561"/>
        <w:gridCol w:w="1109"/>
        <w:gridCol w:w="2861"/>
        <w:gridCol w:w="1701"/>
        <w:gridCol w:w="3396"/>
      </w:tblGrid>
      <w:tr w:rsidR="00050E4F" w:rsidTr="000A728F">
        <w:trPr>
          <w:tblHeader/>
        </w:trPr>
        <w:tc>
          <w:tcPr>
            <w:tcW w:w="561" w:type="dxa"/>
          </w:tcPr>
          <w:p w:rsidR="00050E4F" w:rsidRDefault="0070526C" w:rsidP="000A728F">
            <w:pPr>
              <w:snapToGrid w:val="0"/>
              <w:spacing w:line="460" w:lineRule="exact"/>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1109" w:type="dxa"/>
            <w:vAlign w:val="center"/>
          </w:tcPr>
          <w:p w:rsidR="00050E4F" w:rsidRDefault="0070526C" w:rsidP="000A728F">
            <w:pPr>
              <w:snapToGrid w:val="0"/>
              <w:spacing w:line="460" w:lineRule="exact"/>
              <w:jc w:val="center"/>
              <w:rPr>
                <w:rFonts w:ascii="Times New Roman" w:eastAsia="宋体" w:hAnsi="Times New Roman" w:cs="Times New Roman"/>
                <w:szCs w:val="21"/>
              </w:rPr>
            </w:pPr>
            <w:proofErr w:type="gramStart"/>
            <w:r>
              <w:rPr>
                <w:rFonts w:ascii="Times New Roman" w:eastAsia="宋体" w:hAnsi="Times New Roman" w:cs="Times New Roman"/>
                <w:szCs w:val="21"/>
              </w:rPr>
              <w:t>标准章条编号</w:t>
            </w:r>
            <w:proofErr w:type="gramEnd"/>
          </w:p>
        </w:tc>
        <w:tc>
          <w:tcPr>
            <w:tcW w:w="2861" w:type="dxa"/>
            <w:vAlign w:val="center"/>
          </w:tcPr>
          <w:p w:rsidR="00050E4F" w:rsidRDefault="0070526C" w:rsidP="000A728F">
            <w:pPr>
              <w:snapToGrid w:val="0"/>
              <w:spacing w:line="460" w:lineRule="exact"/>
              <w:jc w:val="center"/>
              <w:rPr>
                <w:rFonts w:ascii="Times New Roman" w:eastAsia="宋体" w:hAnsi="Times New Roman" w:cs="Times New Roman"/>
                <w:szCs w:val="21"/>
              </w:rPr>
            </w:pPr>
            <w:r>
              <w:rPr>
                <w:rFonts w:ascii="Times New Roman" w:eastAsia="宋体" w:hAnsi="Times New Roman" w:cs="Times New Roman"/>
                <w:szCs w:val="21"/>
              </w:rPr>
              <w:t>意见内容</w:t>
            </w:r>
          </w:p>
        </w:tc>
        <w:tc>
          <w:tcPr>
            <w:tcW w:w="1701" w:type="dxa"/>
            <w:vAlign w:val="center"/>
          </w:tcPr>
          <w:p w:rsidR="00050E4F" w:rsidRDefault="0070526C" w:rsidP="000A728F">
            <w:pPr>
              <w:snapToGrid w:val="0"/>
              <w:spacing w:line="460" w:lineRule="exact"/>
              <w:jc w:val="center"/>
              <w:rPr>
                <w:rFonts w:ascii="Times New Roman" w:eastAsia="宋体" w:hAnsi="Times New Roman" w:cs="Times New Roman"/>
                <w:szCs w:val="21"/>
              </w:rPr>
            </w:pPr>
            <w:r>
              <w:rPr>
                <w:rFonts w:ascii="Times New Roman" w:eastAsia="宋体" w:hAnsi="Times New Roman" w:cs="Times New Roman"/>
                <w:szCs w:val="21"/>
              </w:rPr>
              <w:t>提出单位</w:t>
            </w:r>
          </w:p>
        </w:tc>
        <w:tc>
          <w:tcPr>
            <w:tcW w:w="3396" w:type="dxa"/>
            <w:vAlign w:val="center"/>
          </w:tcPr>
          <w:p w:rsidR="00050E4F" w:rsidRDefault="0070526C" w:rsidP="000A728F">
            <w:pPr>
              <w:snapToGrid w:val="0"/>
              <w:spacing w:line="460" w:lineRule="exact"/>
              <w:jc w:val="center"/>
              <w:rPr>
                <w:rFonts w:ascii="Times New Roman" w:eastAsia="宋体" w:hAnsi="Times New Roman" w:cs="Times New Roman"/>
                <w:szCs w:val="21"/>
              </w:rPr>
            </w:pPr>
            <w:r>
              <w:rPr>
                <w:rFonts w:ascii="Times New Roman" w:eastAsia="宋体" w:hAnsi="Times New Roman" w:cs="Times New Roman"/>
                <w:szCs w:val="21"/>
              </w:rPr>
              <w:t>处理意见</w:t>
            </w:r>
          </w:p>
        </w:tc>
      </w:tr>
      <w:tr w:rsidR="00D026F4" w:rsidTr="000A728F">
        <w:tc>
          <w:tcPr>
            <w:tcW w:w="561" w:type="dxa"/>
            <w:vAlign w:val="center"/>
          </w:tcPr>
          <w:p w:rsidR="00D026F4" w:rsidRPr="00D63E53" w:rsidRDefault="00D63E53"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1</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前言</w:t>
            </w:r>
          </w:p>
        </w:tc>
        <w:tc>
          <w:tcPr>
            <w:tcW w:w="2861" w:type="dxa"/>
            <w:vAlign w:val="center"/>
          </w:tcPr>
          <w:p w:rsidR="00D026F4" w:rsidRPr="00D026F4" w:rsidRDefault="00D026F4" w:rsidP="000A728F">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szCs w:val="21"/>
              </w:rPr>
              <w:t>技术变化条目删掉附录</w:t>
            </w:r>
            <w:r w:rsidRPr="00D026F4">
              <w:rPr>
                <w:rFonts w:ascii="Times New Roman" w:eastAsia="宋体" w:hAnsi="Times New Roman" w:cs="Times New Roman"/>
                <w:szCs w:val="21"/>
              </w:rPr>
              <w:t>B</w:t>
            </w:r>
            <w:r w:rsidRPr="00D026F4">
              <w:rPr>
                <w:rFonts w:ascii="Times New Roman" w:eastAsia="宋体" w:hAnsi="Times New Roman" w:cs="Times New Roman"/>
                <w:szCs w:val="21"/>
              </w:rPr>
              <w:t>～</w:t>
            </w:r>
            <w:r w:rsidRPr="00D026F4">
              <w:rPr>
                <w:rFonts w:ascii="Times New Roman" w:eastAsia="宋体" w:hAnsi="Times New Roman" w:cs="Times New Roman"/>
                <w:szCs w:val="21"/>
              </w:rPr>
              <w:t xml:space="preserve">G </w:t>
            </w:r>
            <w:r w:rsidRPr="00D026F4">
              <w:rPr>
                <w:rFonts w:ascii="Times New Roman" w:eastAsia="宋体" w:hAnsi="Times New Roman" w:cs="Times New Roman"/>
                <w:szCs w:val="21"/>
              </w:rPr>
              <w:t>相关表述</w:t>
            </w:r>
            <w:r w:rsidRPr="00D026F4">
              <w:rPr>
                <w:rFonts w:ascii="Times New Roman" w:eastAsia="宋体" w:hAnsi="Times New Roman" w:cs="Times New Roman" w:hint="eastAsia"/>
                <w:szCs w:val="21"/>
              </w:rPr>
              <w:t>，这些属于资料性附录，正文未涉及，不属于技术变化</w:t>
            </w:r>
            <w:r w:rsidR="00854D05">
              <w:rPr>
                <w:rFonts w:ascii="Times New Roman" w:eastAsia="宋体" w:hAnsi="Times New Roman" w:cs="Times New Roman" w:hint="eastAsia"/>
                <w:szCs w:val="21"/>
              </w:rPr>
              <w:t>。</w:t>
            </w:r>
          </w:p>
        </w:tc>
        <w:tc>
          <w:tcPr>
            <w:tcW w:w="1701" w:type="dxa"/>
            <w:vAlign w:val="center"/>
          </w:tcPr>
          <w:p w:rsidR="00D026F4" w:rsidRDefault="000A38C6" w:rsidP="000A728F">
            <w:pPr>
              <w:jc w:val="center"/>
              <w:rPr>
                <w:rFonts w:ascii="Times New Roman" w:eastAsia="宋体" w:hAnsi="Times New Roman" w:cs="Times New Roman"/>
              </w:rPr>
            </w:pPr>
            <w:r w:rsidRPr="000A38C6">
              <w:rPr>
                <w:rFonts w:ascii="Times New Roman" w:eastAsia="宋体" w:hAnsi="Times New Roman" w:cs="Times New Roman" w:hint="eastAsia"/>
              </w:rPr>
              <w:t>黑龙江良大集团</w:t>
            </w:r>
          </w:p>
        </w:tc>
        <w:tc>
          <w:tcPr>
            <w:tcW w:w="3396" w:type="dxa"/>
            <w:vAlign w:val="center"/>
          </w:tcPr>
          <w:p w:rsidR="00D026F4" w:rsidRDefault="000130E7"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未采纳。</w:t>
            </w:r>
            <w:r w:rsidRPr="000130E7">
              <w:rPr>
                <w:rFonts w:ascii="Times New Roman" w:eastAsia="宋体" w:hAnsi="Times New Roman" w:cs="Times New Roman" w:hint="eastAsia"/>
                <w:szCs w:val="21"/>
              </w:rPr>
              <w:t>新增</w:t>
            </w:r>
            <w:r w:rsidRPr="000130E7">
              <w:rPr>
                <w:rFonts w:ascii="Times New Roman" w:eastAsia="宋体" w:hAnsi="Times New Roman" w:cs="Times New Roman"/>
                <w:szCs w:val="21"/>
              </w:rPr>
              <w:t xml:space="preserve"> IBDU</w:t>
            </w:r>
            <w:r w:rsidRPr="000130E7">
              <w:rPr>
                <w:rFonts w:ascii="Times New Roman" w:eastAsia="宋体" w:hAnsi="Times New Roman" w:cs="Times New Roman"/>
                <w:szCs w:val="21"/>
              </w:rPr>
              <w:t>、</w:t>
            </w:r>
            <w:r w:rsidRPr="000130E7">
              <w:rPr>
                <w:rFonts w:ascii="Times New Roman" w:eastAsia="宋体" w:hAnsi="Times New Roman" w:cs="Times New Roman"/>
                <w:szCs w:val="21"/>
              </w:rPr>
              <w:t>CDU</w:t>
            </w:r>
            <w:r w:rsidRPr="000130E7">
              <w:rPr>
                <w:rFonts w:ascii="Times New Roman" w:eastAsia="宋体" w:hAnsi="Times New Roman" w:cs="Times New Roman"/>
                <w:szCs w:val="21"/>
              </w:rPr>
              <w:t>、</w:t>
            </w:r>
            <w:r w:rsidRPr="000130E7">
              <w:rPr>
                <w:rFonts w:ascii="Times New Roman" w:eastAsia="宋体" w:hAnsi="Times New Roman" w:cs="Times New Roman"/>
                <w:szCs w:val="21"/>
              </w:rPr>
              <w:t xml:space="preserve">MU </w:t>
            </w:r>
            <w:r w:rsidRPr="000130E7">
              <w:rPr>
                <w:rFonts w:ascii="Times New Roman" w:eastAsia="宋体" w:hAnsi="Times New Roman" w:cs="Times New Roman"/>
                <w:szCs w:val="21"/>
              </w:rPr>
              <w:t>等的检测方法属于本文件主要技术变化之一；前言列明与</w:t>
            </w:r>
            <w:r w:rsidRPr="000130E7">
              <w:rPr>
                <w:rFonts w:ascii="Times New Roman" w:eastAsia="宋体" w:hAnsi="Times New Roman" w:cs="Times New Roman"/>
                <w:szCs w:val="21"/>
              </w:rPr>
              <w:t xml:space="preserve"> 2017 </w:t>
            </w:r>
            <w:r w:rsidRPr="000130E7">
              <w:rPr>
                <w:rFonts w:ascii="Times New Roman" w:eastAsia="宋体" w:hAnsi="Times New Roman" w:cs="Times New Roman"/>
                <w:szCs w:val="21"/>
              </w:rPr>
              <w:t>版相比的主要技术变化符合</w:t>
            </w:r>
            <w:r w:rsidRPr="000130E7">
              <w:rPr>
                <w:rFonts w:ascii="Times New Roman" w:eastAsia="宋体" w:hAnsi="Times New Roman" w:cs="Times New Roman"/>
                <w:szCs w:val="21"/>
              </w:rPr>
              <w:t xml:space="preserve"> GB/T 1.1—2020 </w:t>
            </w:r>
            <w:r w:rsidRPr="000130E7">
              <w:rPr>
                <w:rFonts w:ascii="Times New Roman" w:eastAsia="宋体" w:hAnsi="Times New Roman" w:cs="Times New Roman"/>
                <w:szCs w:val="21"/>
              </w:rPr>
              <w:t>第</w:t>
            </w:r>
            <w:r w:rsidRPr="000130E7">
              <w:rPr>
                <w:rFonts w:ascii="Times New Roman" w:eastAsia="宋体" w:hAnsi="Times New Roman" w:cs="Times New Roman"/>
                <w:szCs w:val="21"/>
              </w:rPr>
              <w:t xml:space="preserve"> 8.3 </w:t>
            </w:r>
            <w:r w:rsidRPr="000130E7">
              <w:rPr>
                <w:rFonts w:ascii="Times New Roman" w:eastAsia="宋体" w:hAnsi="Times New Roman" w:cs="Times New Roman"/>
                <w:szCs w:val="21"/>
              </w:rPr>
              <w:t>条要求。</w:t>
            </w:r>
          </w:p>
        </w:tc>
      </w:tr>
      <w:tr w:rsidR="00734829" w:rsidTr="000A728F">
        <w:tc>
          <w:tcPr>
            <w:tcW w:w="561" w:type="dxa"/>
            <w:vAlign w:val="center"/>
          </w:tcPr>
          <w:p w:rsidR="00734829" w:rsidRPr="00D63E53" w:rsidRDefault="00D63E53"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2</w:t>
            </w:r>
          </w:p>
        </w:tc>
        <w:tc>
          <w:tcPr>
            <w:tcW w:w="1109" w:type="dxa"/>
            <w:vAlign w:val="center"/>
          </w:tcPr>
          <w:p w:rsidR="00734829" w:rsidRPr="00D63E53" w:rsidRDefault="00734829"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前言</w:t>
            </w:r>
          </w:p>
        </w:tc>
        <w:tc>
          <w:tcPr>
            <w:tcW w:w="2861" w:type="dxa"/>
            <w:vAlign w:val="center"/>
          </w:tcPr>
          <w:p w:rsidR="00734829" w:rsidRPr="000A38C6" w:rsidRDefault="00734829" w:rsidP="000A728F">
            <w:pPr>
              <w:snapToGrid w:val="0"/>
              <w:spacing w:line="460" w:lineRule="exact"/>
              <w:rPr>
                <w:rFonts w:ascii="Times New Roman" w:eastAsia="宋体" w:hAnsi="Times New Roman" w:cs="Times New Roman"/>
                <w:szCs w:val="21"/>
              </w:rPr>
            </w:pPr>
            <w:r w:rsidRPr="00D862F2">
              <w:rPr>
                <w:rFonts w:ascii="Times New Roman" w:eastAsia="宋体" w:hAnsi="Times New Roman" w:cs="Times New Roman" w:hint="eastAsia"/>
                <w:szCs w:val="21"/>
              </w:rPr>
              <w:t>应补充专利相关内容表述</w:t>
            </w:r>
            <w:r>
              <w:rPr>
                <w:rFonts w:ascii="Times New Roman" w:eastAsia="宋体" w:hAnsi="Times New Roman" w:cs="Times New Roman" w:hint="eastAsia"/>
                <w:szCs w:val="21"/>
              </w:rPr>
              <w:t>。</w:t>
            </w:r>
          </w:p>
        </w:tc>
        <w:tc>
          <w:tcPr>
            <w:tcW w:w="1701" w:type="dxa"/>
            <w:vAlign w:val="center"/>
          </w:tcPr>
          <w:p w:rsidR="00734829" w:rsidRPr="003E2D34" w:rsidRDefault="00734829" w:rsidP="000A728F">
            <w:pPr>
              <w:rPr>
                <w:rFonts w:ascii="宋体" w:eastAsia="宋体" w:hAnsi="宋体"/>
              </w:rPr>
            </w:pPr>
            <w:r>
              <w:rPr>
                <w:rFonts w:ascii="宋体" w:eastAsia="宋体" w:hAnsi="宋体" w:hint="eastAsia"/>
              </w:rPr>
              <w:t>辽宁普天科技有限公司</w:t>
            </w:r>
          </w:p>
        </w:tc>
        <w:tc>
          <w:tcPr>
            <w:tcW w:w="3396" w:type="dxa"/>
            <w:vAlign w:val="center"/>
          </w:tcPr>
          <w:p w:rsidR="00734829" w:rsidRDefault="00734829"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734829" w:rsidTr="000A728F">
        <w:tc>
          <w:tcPr>
            <w:tcW w:w="561" w:type="dxa"/>
            <w:vAlign w:val="center"/>
          </w:tcPr>
          <w:p w:rsidR="00734829" w:rsidRPr="00D63E53" w:rsidRDefault="00D63E53"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w:t>
            </w:r>
          </w:p>
        </w:tc>
        <w:tc>
          <w:tcPr>
            <w:tcW w:w="1109" w:type="dxa"/>
            <w:vAlign w:val="center"/>
          </w:tcPr>
          <w:p w:rsidR="00734829" w:rsidRPr="00D63E53" w:rsidRDefault="00734829"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1</w:t>
            </w:r>
          </w:p>
        </w:tc>
        <w:tc>
          <w:tcPr>
            <w:tcW w:w="2861" w:type="dxa"/>
            <w:vAlign w:val="center"/>
          </w:tcPr>
          <w:p w:rsidR="00734829" w:rsidRPr="00DF74B8" w:rsidRDefault="00734829" w:rsidP="000A728F">
            <w:pPr>
              <w:snapToGrid w:val="0"/>
              <w:spacing w:line="460" w:lineRule="exact"/>
              <w:rPr>
                <w:rFonts w:ascii="Times New Roman" w:eastAsia="宋体" w:hAnsi="Times New Roman" w:cs="Times New Roman"/>
                <w:szCs w:val="21"/>
              </w:rPr>
            </w:pPr>
            <w:r w:rsidRPr="00DF74B8">
              <w:rPr>
                <w:rFonts w:ascii="Times New Roman" w:eastAsia="宋体" w:hAnsi="Times New Roman" w:cs="Times New Roman"/>
                <w:szCs w:val="21"/>
              </w:rPr>
              <w:t>缺</w:t>
            </w:r>
            <w:r>
              <w:rPr>
                <w:rFonts w:ascii="Times New Roman" w:eastAsia="宋体" w:hAnsi="Times New Roman" w:cs="Times New Roman" w:hint="eastAsia"/>
                <w:szCs w:val="21"/>
              </w:rPr>
              <w:t>“</w:t>
            </w:r>
            <w:r w:rsidRPr="00DF74B8">
              <w:rPr>
                <w:rFonts w:ascii="Times New Roman" w:eastAsia="宋体" w:hAnsi="Times New Roman" w:cs="Times New Roman"/>
                <w:szCs w:val="21"/>
              </w:rPr>
              <w:t>术语和定义</w:t>
            </w:r>
            <w:r>
              <w:rPr>
                <w:rFonts w:ascii="Times New Roman" w:eastAsia="宋体" w:hAnsi="Times New Roman" w:cs="Times New Roman" w:hint="eastAsia"/>
                <w:szCs w:val="21"/>
              </w:rPr>
              <w:t>”</w:t>
            </w:r>
            <w:r w:rsidRPr="00DF74B8">
              <w:rPr>
                <w:rFonts w:ascii="Times New Roman" w:eastAsia="宋体" w:hAnsi="Times New Roman" w:cs="Times New Roman"/>
                <w:szCs w:val="21"/>
              </w:rPr>
              <w:t>。</w:t>
            </w:r>
          </w:p>
          <w:p w:rsidR="00734829" w:rsidRPr="00DF74B8" w:rsidRDefault="00734829" w:rsidP="000A728F">
            <w:pPr>
              <w:snapToGrid w:val="0"/>
              <w:spacing w:line="460" w:lineRule="exact"/>
              <w:rPr>
                <w:rFonts w:ascii="Times New Roman" w:eastAsia="宋体" w:hAnsi="Times New Roman" w:cs="Times New Roman"/>
                <w:szCs w:val="21"/>
              </w:rPr>
            </w:pPr>
            <w:r w:rsidRPr="00DF74B8">
              <w:rPr>
                <w:rFonts w:ascii="Times New Roman" w:eastAsia="宋体" w:hAnsi="Times New Roman" w:cs="Times New Roman"/>
                <w:szCs w:val="21"/>
              </w:rPr>
              <w:t>建议修改为</w:t>
            </w:r>
            <w:r>
              <w:rPr>
                <w:rFonts w:ascii="Times New Roman" w:eastAsia="宋体" w:hAnsi="Times New Roman" w:cs="Times New Roman" w:hint="eastAsia"/>
                <w:szCs w:val="21"/>
              </w:rPr>
              <w:t>“</w:t>
            </w:r>
            <w:r w:rsidRPr="00DF74B8">
              <w:rPr>
                <w:rFonts w:ascii="Times New Roman" w:eastAsia="宋体" w:hAnsi="Times New Roman" w:cs="Times New Roman"/>
                <w:szCs w:val="21"/>
              </w:rPr>
              <w:t>本文件规定了脲醛缓释肥料的术语和定义、要求、取样、试验方法、检验规则、标识和质量证明书、包装、运输和贮存。</w:t>
            </w:r>
            <w:r>
              <w:rPr>
                <w:rFonts w:ascii="Times New Roman" w:eastAsia="宋体" w:hAnsi="Times New Roman" w:cs="Times New Roman" w:hint="eastAsia"/>
                <w:szCs w:val="21"/>
              </w:rPr>
              <w:t>”</w:t>
            </w:r>
          </w:p>
        </w:tc>
        <w:tc>
          <w:tcPr>
            <w:tcW w:w="1701" w:type="dxa"/>
            <w:vAlign w:val="center"/>
          </w:tcPr>
          <w:p w:rsidR="00734829" w:rsidRPr="003E2D34" w:rsidRDefault="00734829" w:rsidP="000A728F">
            <w:pPr>
              <w:rPr>
                <w:rFonts w:ascii="宋体" w:eastAsia="宋体" w:hAnsi="宋体"/>
              </w:rPr>
            </w:pPr>
            <w:r>
              <w:rPr>
                <w:rFonts w:ascii="宋体" w:eastAsia="宋体" w:hAnsi="宋体" w:hint="eastAsia"/>
              </w:rPr>
              <w:t>贵州省产品质量检验检测院</w:t>
            </w:r>
          </w:p>
        </w:tc>
        <w:tc>
          <w:tcPr>
            <w:tcW w:w="3396" w:type="dxa"/>
            <w:vAlign w:val="center"/>
          </w:tcPr>
          <w:p w:rsidR="00734829" w:rsidRDefault="00734829"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D026F4" w:rsidTr="000A728F">
        <w:tc>
          <w:tcPr>
            <w:tcW w:w="561" w:type="dxa"/>
            <w:vAlign w:val="center"/>
          </w:tcPr>
          <w:p w:rsidR="00D026F4" w:rsidRPr="00D63E53" w:rsidRDefault="00D63E53"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4</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1</w:t>
            </w:r>
          </w:p>
        </w:tc>
        <w:tc>
          <w:tcPr>
            <w:tcW w:w="2861" w:type="dxa"/>
            <w:vAlign w:val="center"/>
          </w:tcPr>
          <w:p w:rsidR="00D026F4" w:rsidRDefault="00D026F4" w:rsidP="000A728F">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第</w:t>
            </w:r>
            <w:r w:rsidRPr="00D026F4">
              <w:rPr>
                <w:rFonts w:ascii="Times New Roman" w:eastAsia="宋体" w:hAnsi="Times New Roman" w:cs="Times New Roman" w:hint="eastAsia"/>
                <w:szCs w:val="21"/>
              </w:rPr>
              <w:t>2</w:t>
            </w:r>
            <w:r w:rsidRPr="00D026F4">
              <w:rPr>
                <w:rFonts w:ascii="Times New Roman" w:eastAsia="宋体" w:hAnsi="Times New Roman" w:cs="Times New Roman" w:hint="eastAsia"/>
                <w:szCs w:val="21"/>
              </w:rPr>
              <w:t>句修改为“本文件适用于尿素和醛类化合物反应生成的各种脲醛缓释氮肥、以及含有脲醛缓释氮肥的脲醛缓释复合肥料、</w:t>
            </w:r>
            <w:r w:rsidRPr="00D026F4">
              <w:rPr>
                <w:rFonts w:ascii="Times New Roman" w:eastAsia="宋体" w:hAnsi="Times New Roman" w:cs="Times New Roman" w:hint="eastAsia"/>
                <w:szCs w:val="21"/>
              </w:rPr>
              <w:t xml:space="preserve"> </w:t>
            </w:r>
            <w:r w:rsidRPr="00D026F4">
              <w:rPr>
                <w:rFonts w:ascii="Times New Roman" w:eastAsia="宋体" w:hAnsi="Times New Roman" w:cs="Times New Roman" w:hint="eastAsia"/>
                <w:szCs w:val="21"/>
              </w:rPr>
              <w:t>脲醛缓释掺混肥料。”，或者简化为“本文件适用于以脲醛缓释为特征的脲醛缓释氮肥、脲醛缓释复合肥料、</w:t>
            </w:r>
            <w:r w:rsidRPr="00D026F4">
              <w:rPr>
                <w:rFonts w:ascii="Times New Roman" w:eastAsia="宋体" w:hAnsi="Times New Roman" w:cs="Times New Roman" w:hint="eastAsia"/>
                <w:szCs w:val="21"/>
              </w:rPr>
              <w:t xml:space="preserve"> </w:t>
            </w:r>
            <w:r w:rsidRPr="00D026F4">
              <w:rPr>
                <w:rFonts w:ascii="Times New Roman" w:eastAsia="宋体" w:hAnsi="Times New Roman" w:cs="Times New Roman" w:hint="eastAsia"/>
                <w:szCs w:val="21"/>
              </w:rPr>
              <w:t>脲醛缓释掺混肥料。”</w:t>
            </w:r>
          </w:p>
          <w:p w:rsidR="00734829" w:rsidRPr="00D026F4" w:rsidRDefault="00734829" w:rsidP="000A728F">
            <w:pPr>
              <w:snapToGrid w:val="0"/>
              <w:spacing w:line="460" w:lineRule="exact"/>
              <w:rPr>
                <w:rFonts w:ascii="Times New Roman" w:eastAsia="宋体" w:hAnsi="Times New Roman" w:cs="Times New Roman"/>
                <w:szCs w:val="21"/>
              </w:rPr>
            </w:pPr>
            <w:r w:rsidRPr="00734829">
              <w:rPr>
                <w:rFonts w:ascii="Times New Roman" w:eastAsia="宋体" w:hAnsi="Times New Roman" w:cs="Times New Roman" w:hint="eastAsia"/>
                <w:szCs w:val="21"/>
              </w:rPr>
              <w:t>是否包含以粉状脲醛缓释</w:t>
            </w:r>
            <w:proofErr w:type="gramStart"/>
            <w:r w:rsidRPr="00734829">
              <w:rPr>
                <w:rFonts w:ascii="Times New Roman" w:eastAsia="宋体" w:hAnsi="Times New Roman" w:cs="Times New Roman" w:hint="eastAsia"/>
                <w:szCs w:val="21"/>
              </w:rPr>
              <w:t>氮原料</w:t>
            </w:r>
            <w:proofErr w:type="gramEnd"/>
            <w:r w:rsidRPr="00734829">
              <w:rPr>
                <w:rFonts w:ascii="Times New Roman" w:eastAsia="宋体" w:hAnsi="Times New Roman" w:cs="Times New Roman" w:hint="eastAsia"/>
                <w:szCs w:val="21"/>
              </w:rPr>
              <w:t>制备成的大量元素水溶肥料或含腐植酸</w:t>
            </w:r>
            <w:proofErr w:type="gramStart"/>
            <w:r w:rsidRPr="00734829">
              <w:rPr>
                <w:rFonts w:ascii="Times New Roman" w:eastAsia="宋体" w:hAnsi="Times New Roman" w:cs="Times New Roman" w:hint="eastAsia"/>
                <w:szCs w:val="21"/>
              </w:rPr>
              <w:t>水溶肥</w:t>
            </w:r>
            <w:proofErr w:type="gramEnd"/>
            <w:r w:rsidRPr="00734829">
              <w:rPr>
                <w:rFonts w:ascii="Times New Roman" w:eastAsia="宋体" w:hAnsi="Times New Roman" w:cs="Times New Roman" w:hint="eastAsia"/>
                <w:szCs w:val="21"/>
              </w:rPr>
              <w:t>等，还有液体脲甲醛缓释氮肥是否</w:t>
            </w:r>
            <w:r w:rsidRPr="00734829">
              <w:rPr>
                <w:rFonts w:ascii="Times New Roman" w:eastAsia="宋体" w:hAnsi="Times New Roman" w:cs="Times New Roman" w:hint="eastAsia"/>
                <w:szCs w:val="21"/>
              </w:rPr>
              <w:lastRenderedPageBreak/>
              <w:t>包括</w:t>
            </w:r>
            <w:r>
              <w:rPr>
                <w:rFonts w:ascii="Times New Roman" w:eastAsia="宋体" w:hAnsi="Times New Roman" w:cs="Times New Roman" w:hint="eastAsia"/>
                <w:szCs w:val="21"/>
              </w:rPr>
              <w:t>。</w:t>
            </w:r>
          </w:p>
        </w:tc>
        <w:tc>
          <w:tcPr>
            <w:tcW w:w="1701" w:type="dxa"/>
            <w:vAlign w:val="center"/>
          </w:tcPr>
          <w:p w:rsidR="00D026F4" w:rsidRDefault="000A38C6" w:rsidP="000A728F">
            <w:pPr>
              <w:jc w:val="center"/>
              <w:rPr>
                <w:rFonts w:ascii="Times New Roman" w:eastAsia="宋体" w:hAnsi="Times New Roman" w:cs="Times New Roman"/>
              </w:rPr>
            </w:pPr>
            <w:r w:rsidRPr="000A38C6">
              <w:rPr>
                <w:rFonts w:ascii="Times New Roman" w:eastAsia="宋体" w:hAnsi="Times New Roman" w:cs="Times New Roman" w:hint="eastAsia"/>
              </w:rPr>
              <w:lastRenderedPageBreak/>
              <w:t>黑龙江良大集团</w:t>
            </w:r>
          </w:p>
          <w:p w:rsidR="00734829" w:rsidRDefault="00734829" w:rsidP="000A728F">
            <w:pPr>
              <w:jc w:val="center"/>
              <w:rPr>
                <w:rFonts w:ascii="Times New Roman" w:eastAsia="宋体" w:hAnsi="Times New Roman" w:cs="Times New Roman"/>
              </w:rPr>
            </w:pPr>
            <w:r w:rsidRPr="00734829">
              <w:rPr>
                <w:rFonts w:ascii="Times New Roman" w:eastAsia="宋体" w:hAnsi="Times New Roman" w:cs="Times New Roman" w:hint="eastAsia"/>
              </w:rPr>
              <w:t>山东农大肥业科技股份有限公司</w:t>
            </w:r>
          </w:p>
        </w:tc>
        <w:tc>
          <w:tcPr>
            <w:tcW w:w="3396" w:type="dxa"/>
            <w:vAlign w:val="center"/>
          </w:tcPr>
          <w:p w:rsidR="00D026F4" w:rsidRDefault="000130E7"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r w:rsidRPr="000130E7">
              <w:rPr>
                <w:rFonts w:ascii="Times New Roman" w:eastAsia="宋体" w:hAnsi="Times New Roman" w:cs="Times New Roman" w:hint="eastAsia"/>
                <w:szCs w:val="21"/>
              </w:rPr>
              <w:t>修改为“本文件适用于脲醛缓释氮肥、脲醛缓释复合肥料、脲醛缓释掺混肥料”，</w:t>
            </w:r>
            <w:r w:rsidR="00B21099">
              <w:rPr>
                <w:rFonts w:ascii="Times New Roman" w:eastAsia="宋体" w:hAnsi="Times New Roman" w:cs="Times New Roman" w:hint="eastAsia"/>
                <w:szCs w:val="21"/>
              </w:rPr>
              <w:t>关于脲醛缓释氮肥的具体品种在术语和定义章节列明。</w:t>
            </w:r>
          </w:p>
        </w:tc>
      </w:tr>
      <w:tr w:rsidR="003E2D34" w:rsidTr="000A728F">
        <w:tc>
          <w:tcPr>
            <w:tcW w:w="561" w:type="dxa"/>
            <w:vAlign w:val="center"/>
          </w:tcPr>
          <w:p w:rsidR="003E2D34" w:rsidRPr="00D63E53" w:rsidRDefault="00D63E53"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5</w:t>
            </w:r>
          </w:p>
        </w:tc>
        <w:tc>
          <w:tcPr>
            <w:tcW w:w="1109" w:type="dxa"/>
            <w:vAlign w:val="center"/>
          </w:tcPr>
          <w:p w:rsidR="003E2D34" w:rsidRPr="00D63E53" w:rsidRDefault="003E2D3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2</w:t>
            </w:r>
          </w:p>
        </w:tc>
        <w:tc>
          <w:tcPr>
            <w:tcW w:w="2861" w:type="dxa"/>
            <w:vAlign w:val="center"/>
          </w:tcPr>
          <w:p w:rsidR="0090070A" w:rsidRPr="000A38C6" w:rsidRDefault="003E2D34" w:rsidP="000A728F">
            <w:pPr>
              <w:snapToGrid w:val="0"/>
              <w:spacing w:line="460" w:lineRule="exact"/>
              <w:rPr>
                <w:rFonts w:ascii="Times New Roman" w:eastAsia="宋体" w:hAnsi="Times New Roman" w:cs="Times New Roman"/>
                <w:szCs w:val="21"/>
              </w:rPr>
            </w:pPr>
            <w:r w:rsidRPr="000A38C6">
              <w:rPr>
                <w:rFonts w:ascii="Times New Roman" w:eastAsia="宋体" w:hAnsi="Times New Roman" w:cs="Times New Roman" w:hint="eastAsia"/>
                <w:szCs w:val="21"/>
              </w:rPr>
              <w:t>缺少了</w:t>
            </w:r>
            <w:r w:rsidRPr="000A38C6">
              <w:rPr>
                <w:rFonts w:ascii="Times New Roman" w:eastAsia="宋体" w:hAnsi="Times New Roman" w:cs="Times New Roman" w:hint="eastAsia"/>
                <w:szCs w:val="21"/>
              </w:rPr>
              <w:t>GB/T8571-2008</w:t>
            </w:r>
            <w:r w:rsidRPr="000A38C6">
              <w:rPr>
                <w:rFonts w:ascii="Times New Roman" w:eastAsia="宋体" w:hAnsi="Times New Roman" w:cs="Times New Roman" w:hint="eastAsia"/>
                <w:szCs w:val="21"/>
              </w:rPr>
              <w:t>《复混</w:t>
            </w:r>
            <w:r w:rsidRPr="009C1343">
              <w:rPr>
                <w:rFonts w:ascii="Times New Roman" w:eastAsia="宋体" w:hAnsi="Times New Roman" w:cs="Times New Roman" w:hint="eastAsia"/>
                <w:szCs w:val="21"/>
              </w:rPr>
              <w:t>肥料</w:t>
            </w:r>
            <w:r w:rsidRPr="009C1343">
              <w:rPr>
                <w:rFonts w:ascii="Times New Roman" w:eastAsia="宋体" w:hAnsi="Times New Roman" w:cs="Times New Roman" w:hint="eastAsia"/>
                <w:szCs w:val="21"/>
              </w:rPr>
              <w:t xml:space="preserve"> </w:t>
            </w:r>
            <w:r w:rsidRPr="009C1343">
              <w:rPr>
                <w:rFonts w:ascii="Times New Roman" w:eastAsia="宋体" w:hAnsi="Times New Roman" w:cs="Times New Roman" w:hint="eastAsia"/>
                <w:szCs w:val="21"/>
              </w:rPr>
              <w:t>实验室样品制备》。</w:t>
            </w:r>
            <w:r w:rsidR="0090070A" w:rsidRPr="009C1343">
              <w:rPr>
                <w:rFonts w:ascii="Times New Roman" w:eastAsia="宋体" w:hAnsi="Times New Roman" w:cs="Times New Roman"/>
                <w:szCs w:val="21"/>
              </w:rPr>
              <w:t>样品研磨对坚硬颗粒误差大，建议改筛孔</w:t>
            </w:r>
            <w:r w:rsidR="00B45266" w:rsidRPr="009C1343">
              <w:rPr>
                <w:rFonts w:ascii="Times New Roman" w:eastAsia="宋体" w:hAnsi="Times New Roman" w:cs="Times New Roman" w:hint="eastAsia"/>
                <w:szCs w:val="21"/>
              </w:rPr>
              <w:t>把筛孔径为</w:t>
            </w:r>
            <w:r w:rsidR="00B45266" w:rsidRPr="009C1343">
              <w:rPr>
                <w:rFonts w:ascii="Times New Roman" w:eastAsia="宋体" w:hAnsi="Times New Roman" w:cs="Times New Roman"/>
                <w:szCs w:val="21"/>
              </w:rPr>
              <w:t>0.05mm</w:t>
            </w:r>
            <w:r w:rsidR="00B45266" w:rsidRPr="009C1343">
              <w:rPr>
                <w:rFonts w:ascii="Times New Roman" w:eastAsia="宋体" w:hAnsi="Times New Roman" w:cs="Times New Roman"/>
                <w:szCs w:val="21"/>
              </w:rPr>
              <w:t>，</w:t>
            </w:r>
            <w:r w:rsidR="0090070A" w:rsidRPr="009C1343">
              <w:rPr>
                <w:rFonts w:ascii="Times New Roman" w:eastAsia="宋体" w:hAnsi="Times New Roman" w:cs="Times New Roman"/>
                <w:szCs w:val="21"/>
              </w:rPr>
              <w:t>或加定性描述</w:t>
            </w:r>
            <w:r w:rsidR="0090070A" w:rsidRPr="009C1343">
              <w:rPr>
                <w:rFonts w:ascii="Times New Roman" w:eastAsia="宋体" w:hAnsi="Times New Roman" w:cs="Times New Roman" w:hint="eastAsia"/>
                <w:szCs w:val="21"/>
              </w:rPr>
              <w:t>。</w:t>
            </w:r>
          </w:p>
        </w:tc>
        <w:tc>
          <w:tcPr>
            <w:tcW w:w="1701" w:type="dxa"/>
            <w:vAlign w:val="center"/>
          </w:tcPr>
          <w:p w:rsidR="003E2D34" w:rsidRPr="003E2D34" w:rsidRDefault="003E2D34" w:rsidP="000A728F">
            <w:pPr>
              <w:rPr>
                <w:rFonts w:ascii="宋体" w:eastAsia="宋体" w:hAnsi="宋体"/>
              </w:rPr>
            </w:pPr>
            <w:r w:rsidRPr="003E2D34">
              <w:rPr>
                <w:rFonts w:ascii="宋体" w:eastAsia="宋体" w:hAnsi="宋体" w:hint="eastAsia"/>
              </w:rPr>
              <w:t>郑州高富肥料有限公司</w:t>
            </w:r>
          </w:p>
        </w:tc>
        <w:tc>
          <w:tcPr>
            <w:tcW w:w="3396" w:type="dxa"/>
            <w:vAlign w:val="center"/>
          </w:tcPr>
          <w:p w:rsidR="003E2D34" w:rsidRDefault="000130E7"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部分采纳。</w:t>
            </w:r>
            <w:r w:rsidRPr="000130E7">
              <w:rPr>
                <w:rFonts w:ascii="Times New Roman" w:eastAsia="宋体" w:hAnsi="Times New Roman" w:cs="Times New Roman" w:hint="eastAsia"/>
                <w:szCs w:val="21"/>
              </w:rPr>
              <w:t>增加引用</w:t>
            </w:r>
            <w:r w:rsidRPr="000130E7">
              <w:rPr>
                <w:rFonts w:ascii="Times New Roman" w:eastAsia="宋体" w:hAnsi="Times New Roman" w:cs="Times New Roman"/>
                <w:szCs w:val="21"/>
              </w:rPr>
              <w:t xml:space="preserve"> GB/T 8571</w:t>
            </w:r>
            <w:r w:rsidRPr="000130E7">
              <w:rPr>
                <w:rFonts w:ascii="Times New Roman" w:eastAsia="宋体" w:hAnsi="Times New Roman" w:cs="Times New Roman"/>
                <w:szCs w:val="21"/>
              </w:rPr>
              <w:t>；</w:t>
            </w:r>
            <w:r w:rsidRPr="000130E7">
              <w:rPr>
                <w:rFonts w:ascii="Times New Roman" w:eastAsia="宋体" w:hAnsi="Times New Roman" w:cs="Times New Roman"/>
                <w:szCs w:val="21"/>
              </w:rPr>
              <w:t xml:space="preserve">5.3 </w:t>
            </w:r>
            <w:r w:rsidRPr="000130E7">
              <w:rPr>
                <w:rFonts w:ascii="Times New Roman" w:eastAsia="宋体" w:hAnsi="Times New Roman" w:cs="Times New Roman"/>
                <w:szCs w:val="21"/>
              </w:rPr>
              <w:t>样品制备中增加注</w:t>
            </w:r>
            <w:r w:rsidR="001E4706">
              <w:rPr>
                <w:rFonts w:ascii="Times New Roman" w:eastAsia="宋体" w:hAnsi="Times New Roman" w:cs="Times New Roman" w:hint="eastAsia"/>
                <w:szCs w:val="21"/>
              </w:rPr>
              <w:t>“</w:t>
            </w:r>
            <w:r w:rsidRPr="000130E7">
              <w:rPr>
                <w:rFonts w:ascii="Times New Roman" w:eastAsia="宋体" w:hAnsi="Times New Roman" w:cs="Times New Roman"/>
                <w:szCs w:val="21"/>
              </w:rPr>
              <w:t>对于颗粒坚硬不易研磨的样品，应研磨至无颗粒感并通过</w:t>
            </w:r>
            <w:r w:rsidRPr="000130E7">
              <w:rPr>
                <w:rFonts w:ascii="Times New Roman" w:eastAsia="宋体" w:hAnsi="Times New Roman" w:cs="Times New Roman"/>
                <w:szCs w:val="21"/>
              </w:rPr>
              <w:t xml:space="preserve"> 0.50 mm </w:t>
            </w:r>
            <w:r w:rsidRPr="000130E7">
              <w:rPr>
                <w:rFonts w:ascii="Times New Roman" w:eastAsia="宋体" w:hAnsi="Times New Roman" w:cs="Times New Roman"/>
                <w:szCs w:val="21"/>
              </w:rPr>
              <w:t>试验筛</w:t>
            </w:r>
            <w:r w:rsidR="001E4706">
              <w:rPr>
                <w:rFonts w:ascii="Times New Roman" w:eastAsia="宋体" w:hAnsi="Times New Roman" w:cs="Times New Roman" w:hint="eastAsia"/>
                <w:szCs w:val="21"/>
              </w:rPr>
              <w:t>”</w:t>
            </w:r>
            <w:r w:rsidRPr="000130E7">
              <w:rPr>
                <w:rFonts w:ascii="Times New Roman" w:eastAsia="宋体" w:hAnsi="Times New Roman" w:cs="Times New Roman"/>
                <w:szCs w:val="21"/>
              </w:rPr>
              <w:t>，不宜改为</w:t>
            </w:r>
            <w:r w:rsidRPr="000130E7">
              <w:rPr>
                <w:rFonts w:ascii="Times New Roman" w:eastAsia="宋体" w:hAnsi="Times New Roman" w:cs="Times New Roman"/>
                <w:szCs w:val="21"/>
              </w:rPr>
              <w:t xml:space="preserve"> 0.05 mm </w:t>
            </w:r>
            <w:r w:rsidRPr="000130E7">
              <w:rPr>
                <w:rFonts w:ascii="Times New Roman" w:eastAsia="宋体" w:hAnsi="Times New Roman" w:cs="Times New Roman"/>
                <w:szCs w:val="21"/>
              </w:rPr>
              <w:t>以免过度改变常规检测条件。</w:t>
            </w:r>
          </w:p>
        </w:tc>
      </w:tr>
      <w:tr w:rsidR="00814252" w:rsidTr="000A728F">
        <w:tc>
          <w:tcPr>
            <w:tcW w:w="561" w:type="dxa"/>
            <w:vAlign w:val="center"/>
          </w:tcPr>
          <w:p w:rsidR="00814252" w:rsidRPr="00D63E53" w:rsidRDefault="00D63E53"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6</w:t>
            </w:r>
          </w:p>
        </w:tc>
        <w:tc>
          <w:tcPr>
            <w:tcW w:w="1109" w:type="dxa"/>
            <w:vAlign w:val="center"/>
          </w:tcPr>
          <w:p w:rsidR="00814252" w:rsidRPr="00D63E53" w:rsidRDefault="00814252" w:rsidP="000A728F">
            <w:pPr>
              <w:widowControl/>
              <w:jc w:val="center"/>
              <w:rPr>
                <w:rFonts w:ascii="Times New Roman" w:eastAsia="宋体" w:hAnsi="Times New Roman" w:cs="Times New Roman"/>
              </w:rPr>
            </w:pPr>
            <w:r w:rsidRPr="00D63E53">
              <w:rPr>
                <w:rFonts w:ascii="Times New Roman" w:eastAsia="宋体" w:hAnsi="Times New Roman" w:cs="Times New Roman"/>
                <w:sz w:val="24"/>
              </w:rPr>
              <w:t>2</w:t>
            </w:r>
          </w:p>
        </w:tc>
        <w:tc>
          <w:tcPr>
            <w:tcW w:w="2861" w:type="dxa"/>
            <w:vAlign w:val="center"/>
          </w:tcPr>
          <w:p w:rsidR="00814252" w:rsidRPr="00DF74B8" w:rsidRDefault="00814252" w:rsidP="000A728F">
            <w:pPr>
              <w:snapToGrid w:val="0"/>
              <w:spacing w:line="460" w:lineRule="exact"/>
              <w:rPr>
                <w:rFonts w:ascii="Times New Roman" w:eastAsia="宋体" w:hAnsi="Times New Roman" w:cs="Times New Roman"/>
                <w:szCs w:val="21"/>
              </w:rPr>
            </w:pPr>
            <w:r w:rsidRPr="00DF74B8">
              <w:rPr>
                <w:rFonts w:ascii="Times New Roman" w:eastAsia="宋体" w:hAnsi="Times New Roman" w:cs="Times New Roman"/>
                <w:szCs w:val="21"/>
              </w:rPr>
              <w:t>建议删除</w:t>
            </w:r>
            <w:r>
              <w:rPr>
                <w:rFonts w:ascii="Times New Roman" w:eastAsia="宋体" w:hAnsi="Times New Roman" w:cs="Times New Roman" w:hint="eastAsia"/>
                <w:szCs w:val="21"/>
              </w:rPr>
              <w:t>“</w:t>
            </w:r>
            <w:r w:rsidRPr="00DF74B8">
              <w:rPr>
                <w:rFonts w:ascii="Times New Roman" w:eastAsia="宋体" w:hAnsi="Times New Roman" w:cs="Times New Roman"/>
                <w:szCs w:val="21"/>
              </w:rPr>
              <w:t xml:space="preserve">GB/T 22924 </w:t>
            </w:r>
            <w:r w:rsidRPr="00DF74B8">
              <w:rPr>
                <w:rFonts w:ascii="Times New Roman" w:eastAsia="宋体" w:hAnsi="Times New Roman" w:cs="Times New Roman"/>
                <w:szCs w:val="21"/>
              </w:rPr>
              <w:t>复合肥料中缩二脲含量的测定</w:t>
            </w:r>
            <w:r>
              <w:rPr>
                <w:rFonts w:ascii="Times New Roman" w:eastAsia="宋体" w:hAnsi="Times New Roman" w:cs="Times New Roman" w:hint="eastAsia"/>
                <w:szCs w:val="21"/>
              </w:rPr>
              <w:t>”</w:t>
            </w:r>
            <w:r w:rsidRPr="00DF74B8">
              <w:rPr>
                <w:rFonts w:ascii="Times New Roman" w:eastAsia="宋体" w:hAnsi="Times New Roman" w:cs="Times New Roman"/>
                <w:szCs w:val="21"/>
              </w:rPr>
              <w:t>。该标准</w:t>
            </w:r>
            <w:r w:rsidRPr="00DF74B8">
              <w:rPr>
                <w:rFonts w:ascii="Times New Roman" w:eastAsia="宋体" w:hAnsi="Times New Roman" w:cs="Times New Roman"/>
                <w:szCs w:val="21"/>
              </w:rPr>
              <w:t xml:space="preserve">GB/T 22924 </w:t>
            </w:r>
            <w:r w:rsidRPr="00DF74B8">
              <w:rPr>
                <w:rFonts w:ascii="Times New Roman" w:eastAsia="宋体" w:hAnsi="Times New Roman" w:cs="Times New Roman"/>
                <w:szCs w:val="21"/>
              </w:rPr>
              <w:t>在本文件中未被直接引用。有毒有害物质的测定</w:t>
            </w:r>
            <w:r w:rsidRPr="00DF74B8">
              <w:rPr>
                <w:rFonts w:ascii="Times New Roman" w:eastAsia="宋体" w:hAnsi="Times New Roman" w:cs="Times New Roman"/>
                <w:szCs w:val="21"/>
              </w:rPr>
              <w:t xml:space="preserve"> 6.12</w:t>
            </w:r>
            <w:r w:rsidRPr="00DF74B8">
              <w:rPr>
                <w:rFonts w:ascii="Times New Roman" w:eastAsia="宋体" w:hAnsi="Times New Roman" w:cs="Times New Roman"/>
                <w:szCs w:val="21"/>
              </w:rPr>
              <w:t>引用文件是</w:t>
            </w:r>
            <w:r w:rsidRPr="00DF74B8">
              <w:rPr>
                <w:rFonts w:ascii="Times New Roman" w:eastAsia="宋体" w:hAnsi="Times New Roman" w:cs="Times New Roman"/>
                <w:szCs w:val="21"/>
              </w:rPr>
              <w:t xml:space="preserve"> GB 38400 </w:t>
            </w:r>
            <w:r w:rsidRPr="00DF74B8">
              <w:rPr>
                <w:rFonts w:ascii="Times New Roman" w:eastAsia="宋体" w:hAnsi="Times New Roman" w:cs="Times New Roman"/>
                <w:szCs w:val="21"/>
              </w:rPr>
              <w:t>的规定进行。</w:t>
            </w:r>
          </w:p>
        </w:tc>
        <w:tc>
          <w:tcPr>
            <w:tcW w:w="1701" w:type="dxa"/>
            <w:vAlign w:val="center"/>
          </w:tcPr>
          <w:p w:rsidR="00814252" w:rsidRPr="003E2D34" w:rsidRDefault="00814252" w:rsidP="000A728F">
            <w:pPr>
              <w:rPr>
                <w:rFonts w:ascii="宋体" w:eastAsia="宋体" w:hAnsi="宋体"/>
              </w:rPr>
            </w:pPr>
            <w:r w:rsidRPr="00A83405">
              <w:rPr>
                <w:rFonts w:ascii="宋体" w:eastAsia="宋体" w:hAnsi="宋体" w:hint="eastAsia"/>
              </w:rPr>
              <w:t>贵州省产品质量检验检测院</w:t>
            </w:r>
          </w:p>
        </w:tc>
        <w:tc>
          <w:tcPr>
            <w:tcW w:w="3396" w:type="dxa"/>
            <w:vAlign w:val="center"/>
          </w:tcPr>
          <w:p w:rsidR="00814252" w:rsidRDefault="0011333D"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D026F4" w:rsidTr="000A728F">
        <w:tc>
          <w:tcPr>
            <w:tcW w:w="561" w:type="dxa"/>
            <w:vAlign w:val="center"/>
          </w:tcPr>
          <w:p w:rsidR="00D026F4" w:rsidRPr="00D63E53" w:rsidRDefault="00D63E53"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7</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3.1</w:t>
            </w:r>
            <w:r w:rsidRPr="00D63E53">
              <w:rPr>
                <w:rFonts w:ascii="Times New Roman" w:eastAsia="宋体" w:hAnsi="Times New Roman" w:cs="Times New Roman"/>
                <w:szCs w:val="21"/>
              </w:rPr>
              <w:t>～</w:t>
            </w:r>
            <w:r w:rsidRPr="00D63E53">
              <w:rPr>
                <w:rFonts w:ascii="Times New Roman" w:eastAsia="宋体" w:hAnsi="Times New Roman" w:cs="Times New Roman"/>
                <w:szCs w:val="21"/>
              </w:rPr>
              <w:t>3.8</w:t>
            </w:r>
          </w:p>
        </w:tc>
        <w:tc>
          <w:tcPr>
            <w:tcW w:w="2861" w:type="dxa"/>
            <w:vAlign w:val="center"/>
          </w:tcPr>
          <w:p w:rsidR="00D026F4" w:rsidRDefault="00D026F4" w:rsidP="000A728F">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调整肥料种类术语排列顺序，清晰类别归属，所引用的术语应前置，建议如下调整排序：</w:t>
            </w:r>
            <w:r w:rsidRPr="00D026F4">
              <w:rPr>
                <w:rFonts w:ascii="Times New Roman" w:eastAsia="宋体" w:hAnsi="Times New Roman" w:cs="Times New Roman" w:hint="eastAsia"/>
                <w:szCs w:val="21"/>
              </w:rPr>
              <w:t>3.1</w:t>
            </w:r>
            <w:r w:rsidRPr="00D026F4">
              <w:rPr>
                <w:rFonts w:ascii="Times New Roman" w:eastAsia="宋体" w:hAnsi="Times New Roman" w:cs="Times New Roman" w:hint="eastAsia"/>
                <w:szCs w:val="21"/>
              </w:rPr>
              <w:t>脲醛缓释肥料，</w:t>
            </w:r>
            <w:r w:rsidRPr="00D026F4">
              <w:rPr>
                <w:rFonts w:ascii="Times New Roman" w:eastAsia="宋体" w:hAnsi="Times New Roman" w:cs="Times New Roman" w:hint="eastAsia"/>
                <w:szCs w:val="21"/>
              </w:rPr>
              <w:t>3.2</w:t>
            </w:r>
            <w:r w:rsidRPr="00D026F4">
              <w:rPr>
                <w:rFonts w:ascii="Times New Roman" w:eastAsia="宋体" w:hAnsi="Times New Roman" w:cs="Times New Roman" w:hint="eastAsia"/>
                <w:szCs w:val="21"/>
              </w:rPr>
              <w:t>脲醛缓释氮肥，</w:t>
            </w:r>
            <w:r w:rsidRPr="00D026F4">
              <w:rPr>
                <w:rFonts w:ascii="Times New Roman" w:eastAsia="宋体" w:hAnsi="Times New Roman" w:cs="Times New Roman" w:hint="eastAsia"/>
                <w:szCs w:val="21"/>
              </w:rPr>
              <w:t>3.3</w:t>
            </w:r>
            <w:proofErr w:type="gramStart"/>
            <w:r w:rsidRPr="00D026F4">
              <w:rPr>
                <w:rFonts w:ascii="Times New Roman" w:eastAsia="宋体" w:hAnsi="Times New Roman" w:cs="Times New Roman" w:hint="eastAsia"/>
                <w:szCs w:val="21"/>
              </w:rPr>
              <w:t>脲</w:t>
            </w:r>
            <w:proofErr w:type="gramEnd"/>
            <w:r w:rsidRPr="00D026F4">
              <w:rPr>
                <w:rFonts w:ascii="Times New Roman" w:eastAsia="宋体" w:hAnsi="Times New Roman" w:cs="Times New Roman" w:hint="eastAsia"/>
                <w:szCs w:val="21"/>
              </w:rPr>
              <w:t>甲醛，</w:t>
            </w:r>
            <w:r w:rsidRPr="00D026F4">
              <w:rPr>
                <w:rFonts w:ascii="Times New Roman" w:eastAsia="宋体" w:hAnsi="Times New Roman" w:cs="Times New Roman" w:hint="eastAsia"/>
                <w:szCs w:val="21"/>
              </w:rPr>
              <w:t>3.4</w:t>
            </w:r>
            <w:r w:rsidRPr="00D026F4">
              <w:rPr>
                <w:rFonts w:ascii="Times New Roman" w:eastAsia="宋体" w:hAnsi="Times New Roman" w:cs="Times New Roman" w:hint="eastAsia"/>
                <w:szCs w:val="21"/>
              </w:rPr>
              <w:t>亚甲基脲，</w:t>
            </w:r>
            <w:r w:rsidRPr="00D026F4">
              <w:rPr>
                <w:rFonts w:ascii="Times New Roman" w:eastAsia="宋体" w:hAnsi="Times New Roman" w:cs="Times New Roman" w:hint="eastAsia"/>
                <w:szCs w:val="21"/>
              </w:rPr>
              <w:t>3.5</w:t>
            </w:r>
            <w:r w:rsidRPr="00D026F4">
              <w:rPr>
                <w:rFonts w:ascii="Times New Roman" w:eastAsia="宋体" w:hAnsi="Times New Roman" w:cs="Times New Roman" w:hint="eastAsia"/>
                <w:szCs w:val="21"/>
              </w:rPr>
              <w:t>异丁叉二脲，</w:t>
            </w:r>
            <w:r w:rsidRPr="00D026F4">
              <w:rPr>
                <w:rFonts w:ascii="Times New Roman" w:eastAsia="宋体" w:hAnsi="Times New Roman" w:cs="Times New Roman" w:hint="eastAsia"/>
                <w:szCs w:val="21"/>
              </w:rPr>
              <w:t>3.6</w:t>
            </w:r>
            <w:r w:rsidRPr="00D026F4">
              <w:rPr>
                <w:rFonts w:ascii="Times New Roman" w:eastAsia="宋体" w:hAnsi="Times New Roman" w:cs="Times New Roman" w:hint="eastAsia"/>
                <w:szCs w:val="21"/>
              </w:rPr>
              <w:t>丁烯叉二脲，</w:t>
            </w:r>
            <w:r w:rsidRPr="00D026F4">
              <w:rPr>
                <w:rFonts w:ascii="Times New Roman" w:eastAsia="宋体" w:hAnsi="Times New Roman" w:cs="Times New Roman" w:hint="eastAsia"/>
                <w:szCs w:val="21"/>
              </w:rPr>
              <w:t>3.7</w:t>
            </w:r>
            <w:r w:rsidRPr="00D026F4">
              <w:rPr>
                <w:rFonts w:ascii="Times New Roman" w:eastAsia="宋体" w:hAnsi="Times New Roman" w:cs="Times New Roman" w:hint="eastAsia"/>
                <w:szCs w:val="21"/>
              </w:rPr>
              <w:t>脲醛氮（新增），</w:t>
            </w:r>
            <w:r w:rsidRPr="00D026F4">
              <w:rPr>
                <w:rFonts w:ascii="Times New Roman" w:eastAsia="宋体" w:hAnsi="Times New Roman" w:cs="Times New Roman" w:hint="eastAsia"/>
                <w:szCs w:val="21"/>
              </w:rPr>
              <w:t>3.8</w:t>
            </w:r>
            <w:r w:rsidRPr="00D026F4">
              <w:rPr>
                <w:rFonts w:ascii="Times New Roman" w:eastAsia="宋体" w:hAnsi="Times New Roman" w:cs="Times New Roman" w:hint="eastAsia"/>
                <w:szCs w:val="21"/>
              </w:rPr>
              <w:t>脲醛缓释复合肥料，</w:t>
            </w:r>
            <w:r w:rsidRPr="00D026F4">
              <w:rPr>
                <w:rFonts w:ascii="Times New Roman" w:eastAsia="宋体" w:hAnsi="Times New Roman" w:cs="Times New Roman" w:hint="eastAsia"/>
                <w:szCs w:val="21"/>
              </w:rPr>
              <w:t>3.9</w:t>
            </w:r>
            <w:r w:rsidRPr="00D026F4">
              <w:rPr>
                <w:rFonts w:ascii="Times New Roman" w:eastAsia="宋体" w:hAnsi="Times New Roman" w:cs="Times New Roman" w:hint="eastAsia"/>
                <w:szCs w:val="21"/>
              </w:rPr>
              <w:t>脲醛缓释掺混肥料</w:t>
            </w:r>
          </w:p>
          <w:p w:rsidR="0090070A" w:rsidRPr="00D026F4" w:rsidRDefault="0090070A" w:rsidP="000A728F">
            <w:pPr>
              <w:snapToGrid w:val="0"/>
              <w:spacing w:line="460" w:lineRule="exact"/>
              <w:rPr>
                <w:rFonts w:ascii="Times New Roman" w:eastAsia="宋体" w:hAnsi="Times New Roman" w:cs="Times New Roman"/>
                <w:szCs w:val="21"/>
              </w:rPr>
            </w:pPr>
          </w:p>
        </w:tc>
        <w:tc>
          <w:tcPr>
            <w:tcW w:w="1701" w:type="dxa"/>
            <w:vAlign w:val="center"/>
          </w:tcPr>
          <w:p w:rsidR="00D026F4" w:rsidRDefault="000A38C6" w:rsidP="000A728F">
            <w:pPr>
              <w:snapToGrid w:val="0"/>
              <w:spacing w:line="276" w:lineRule="auto"/>
              <w:jc w:val="center"/>
              <w:rPr>
                <w:rFonts w:ascii="Times New Roman" w:eastAsia="宋体" w:hAnsi="Times New Roman" w:cs="Times New Roman"/>
                <w:color w:val="000000"/>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0130E7" w:rsidP="000A728F">
            <w:pPr>
              <w:snapToGrid w:val="0"/>
              <w:spacing w:line="460" w:lineRule="exact"/>
              <w:rPr>
                <w:rFonts w:ascii="Times New Roman" w:eastAsia="宋体" w:hAnsi="Times New Roman" w:cs="Times New Roman"/>
                <w:szCs w:val="21"/>
              </w:rPr>
            </w:pPr>
            <w:r w:rsidRPr="000130E7">
              <w:rPr>
                <w:rFonts w:ascii="Times New Roman" w:eastAsia="宋体" w:hAnsi="Times New Roman" w:cs="Times New Roman" w:hint="eastAsia"/>
                <w:szCs w:val="21"/>
              </w:rPr>
              <w:t>采纳</w:t>
            </w:r>
            <w:r>
              <w:rPr>
                <w:rFonts w:ascii="Times New Roman" w:eastAsia="宋体" w:hAnsi="Times New Roman" w:cs="Times New Roman" w:hint="eastAsia"/>
                <w:szCs w:val="21"/>
              </w:rPr>
              <w:t>。</w:t>
            </w:r>
          </w:p>
        </w:tc>
      </w:tr>
      <w:tr w:rsidR="0021054C" w:rsidTr="000A728F">
        <w:tc>
          <w:tcPr>
            <w:tcW w:w="561" w:type="dxa"/>
            <w:vAlign w:val="center"/>
          </w:tcPr>
          <w:p w:rsidR="0021054C" w:rsidRPr="00D63E53" w:rsidRDefault="00D63E53"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8</w:t>
            </w:r>
          </w:p>
        </w:tc>
        <w:tc>
          <w:tcPr>
            <w:tcW w:w="1109" w:type="dxa"/>
            <w:vAlign w:val="center"/>
          </w:tcPr>
          <w:p w:rsidR="0021054C" w:rsidRPr="00D63E53" w:rsidRDefault="0021054C"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3.1</w:t>
            </w:r>
          </w:p>
        </w:tc>
        <w:tc>
          <w:tcPr>
            <w:tcW w:w="2861" w:type="dxa"/>
            <w:vAlign w:val="center"/>
          </w:tcPr>
          <w:p w:rsidR="0021054C" w:rsidRPr="000A38C6" w:rsidRDefault="0021054C" w:rsidP="000A728F">
            <w:pPr>
              <w:snapToGrid w:val="0"/>
              <w:spacing w:line="460" w:lineRule="exact"/>
              <w:rPr>
                <w:rFonts w:ascii="Times New Roman" w:eastAsia="宋体" w:hAnsi="Times New Roman" w:cs="Times New Roman"/>
                <w:szCs w:val="21"/>
              </w:rPr>
            </w:pPr>
            <w:r w:rsidRPr="00D862F2">
              <w:rPr>
                <w:rFonts w:ascii="Times New Roman" w:eastAsia="宋体" w:hAnsi="Times New Roman" w:cs="Times New Roman" w:hint="eastAsia"/>
                <w:szCs w:val="21"/>
              </w:rPr>
              <w:t>英文应为</w:t>
            </w:r>
            <w:r w:rsidRPr="00D862F2">
              <w:rPr>
                <w:rFonts w:ascii="Times New Roman" w:eastAsia="宋体" w:hAnsi="Times New Roman" w:cs="Times New Roman"/>
                <w:szCs w:val="21"/>
              </w:rPr>
              <w:t xml:space="preserve"> urea aldehyde slow release fertilizer</w:t>
            </w:r>
            <w:r w:rsidRPr="00D862F2">
              <w:rPr>
                <w:rFonts w:ascii="Times New Roman" w:eastAsia="宋体" w:hAnsi="Times New Roman" w:cs="Times New Roman"/>
                <w:szCs w:val="21"/>
              </w:rPr>
              <w:t>，与封面保持一致性。</w:t>
            </w:r>
          </w:p>
        </w:tc>
        <w:tc>
          <w:tcPr>
            <w:tcW w:w="1701" w:type="dxa"/>
            <w:vAlign w:val="center"/>
          </w:tcPr>
          <w:p w:rsidR="0021054C" w:rsidRPr="003E2D34" w:rsidRDefault="0021054C" w:rsidP="000A728F">
            <w:pPr>
              <w:rPr>
                <w:rFonts w:ascii="宋体" w:eastAsia="宋体" w:hAnsi="宋体"/>
              </w:rPr>
            </w:pPr>
            <w:r>
              <w:rPr>
                <w:rFonts w:ascii="宋体" w:eastAsia="宋体" w:hAnsi="宋体" w:hint="eastAsia"/>
              </w:rPr>
              <w:t>辽宁普天科技有限公司</w:t>
            </w:r>
          </w:p>
        </w:tc>
        <w:tc>
          <w:tcPr>
            <w:tcW w:w="3396" w:type="dxa"/>
            <w:vAlign w:val="center"/>
          </w:tcPr>
          <w:p w:rsidR="0021054C" w:rsidRDefault="0011333D"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D026F4" w:rsidTr="000A728F">
        <w:tc>
          <w:tcPr>
            <w:tcW w:w="561" w:type="dxa"/>
            <w:vAlign w:val="center"/>
          </w:tcPr>
          <w:p w:rsidR="00D026F4" w:rsidRPr="00D63E53" w:rsidRDefault="00D63E53"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9</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3.1</w:t>
            </w:r>
          </w:p>
        </w:tc>
        <w:tc>
          <w:tcPr>
            <w:tcW w:w="2861" w:type="dxa"/>
            <w:vAlign w:val="center"/>
          </w:tcPr>
          <w:p w:rsidR="0090070A" w:rsidRPr="00D026F4" w:rsidRDefault="00D026F4" w:rsidP="000A728F">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修改为“</w:t>
            </w:r>
            <w:r w:rsidRPr="00D026F4">
              <w:rPr>
                <w:rFonts w:ascii="Times New Roman" w:eastAsia="宋体" w:hAnsi="Times New Roman" w:cs="Times New Roman"/>
                <w:szCs w:val="21"/>
              </w:rPr>
              <w:t>由尿素与醛类反应制</w:t>
            </w:r>
            <w:r w:rsidRPr="00D026F4">
              <w:rPr>
                <w:rFonts w:ascii="Times New Roman" w:eastAsia="宋体" w:hAnsi="Times New Roman" w:cs="Times New Roman"/>
                <w:szCs w:val="21"/>
              </w:rPr>
              <w:lastRenderedPageBreak/>
              <w:t>得、含有机微溶性缓释氮</w:t>
            </w:r>
            <w:r w:rsidRPr="00D026F4">
              <w:rPr>
                <w:rFonts w:ascii="Times New Roman" w:eastAsia="宋体" w:hAnsi="Times New Roman" w:cs="Times New Roman" w:hint="eastAsia"/>
                <w:szCs w:val="21"/>
              </w:rPr>
              <w:t>的</w:t>
            </w:r>
            <w:r w:rsidRPr="00D026F4">
              <w:rPr>
                <w:rFonts w:ascii="Times New Roman" w:eastAsia="宋体" w:hAnsi="Times New Roman" w:cs="Times New Roman"/>
                <w:szCs w:val="21"/>
              </w:rPr>
              <w:t>肥料，产品分为脲醛缓释氮肥、脲醛缓释复合肥料、脲醛缓释掺混肥料三类。</w:t>
            </w:r>
            <w:r w:rsidRPr="00D026F4">
              <w:rPr>
                <w:rFonts w:ascii="Times New Roman" w:eastAsia="宋体" w:hAnsi="Times New Roman" w:cs="Times New Roman" w:hint="eastAsia"/>
                <w:szCs w:val="21"/>
              </w:rPr>
              <w:t>”</w:t>
            </w:r>
          </w:p>
        </w:tc>
        <w:tc>
          <w:tcPr>
            <w:tcW w:w="1701" w:type="dxa"/>
            <w:vAlign w:val="center"/>
          </w:tcPr>
          <w:p w:rsidR="00D026F4" w:rsidRDefault="000A38C6" w:rsidP="000A728F">
            <w:pPr>
              <w:snapToGrid w:val="0"/>
              <w:spacing w:line="276" w:lineRule="auto"/>
              <w:jc w:val="center"/>
              <w:rPr>
                <w:rFonts w:ascii="Times New Roman" w:eastAsia="宋体" w:hAnsi="Times New Roman" w:cs="Times New Roman"/>
                <w:color w:val="000000"/>
                <w:szCs w:val="21"/>
              </w:rPr>
            </w:pPr>
            <w:r w:rsidRPr="000A38C6">
              <w:rPr>
                <w:rFonts w:ascii="Times New Roman" w:eastAsia="宋体" w:hAnsi="Times New Roman" w:cs="Times New Roman" w:hint="eastAsia"/>
                <w:color w:val="000000"/>
                <w:szCs w:val="21"/>
              </w:rPr>
              <w:lastRenderedPageBreak/>
              <w:t>黑龙江良大集团</w:t>
            </w:r>
          </w:p>
        </w:tc>
        <w:tc>
          <w:tcPr>
            <w:tcW w:w="3396" w:type="dxa"/>
            <w:vAlign w:val="center"/>
          </w:tcPr>
          <w:p w:rsidR="00D026F4" w:rsidRDefault="000130E7"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采纳。</w:t>
            </w:r>
            <w:r w:rsidR="00B2228F">
              <w:rPr>
                <w:rFonts w:ascii="Times New Roman" w:eastAsia="宋体" w:hAnsi="Times New Roman" w:cs="Times New Roman" w:hint="eastAsia"/>
                <w:szCs w:val="21"/>
              </w:rPr>
              <w:t>产品分类以注的形式表述。</w:t>
            </w:r>
          </w:p>
        </w:tc>
      </w:tr>
      <w:tr w:rsidR="00D026F4" w:rsidTr="000A728F">
        <w:tc>
          <w:tcPr>
            <w:tcW w:w="561" w:type="dxa"/>
            <w:vAlign w:val="center"/>
          </w:tcPr>
          <w:p w:rsidR="00D026F4" w:rsidRPr="00D63E53" w:rsidRDefault="00D63E53"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lastRenderedPageBreak/>
              <w:t>10</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3.2</w:t>
            </w:r>
          </w:p>
        </w:tc>
        <w:tc>
          <w:tcPr>
            <w:tcW w:w="2861" w:type="dxa"/>
            <w:vAlign w:val="center"/>
          </w:tcPr>
          <w:p w:rsidR="0090070A"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修改为“由尿素与甲醛缩合制得、以长链聚亚甲基脲为主体的脲醛缓释氮肥；缓释有效氮以仅热水溶性氮</w:t>
            </w:r>
            <w:r w:rsidRPr="00D026F4">
              <w:rPr>
                <w:rFonts w:ascii="Times New Roman" w:eastAsia="宋体" w:hAnsi="Times New Roman" w:cs="Times New Roman" w:hint="eastAsia"/>
                <w:szCs w:val="21"/>
              </w:rPr>
              <w:t xml:space="preserve"> (only HWSN) </w:t>
            </w:r>
            <w:r w:rsidRPr="00D026F4">
              <w:rPr>
                <w:rFonts w:ascii="Times New Roman" w:eastAsia="宋体" w:hAnsi="Times New Roman" w:cs="Times New Roman" w:hint="eastAsia"/>
                <w:szCs w:val="21"/>
              </w:rPr>
              <w:t>计。”</w:t>
            </w:r>
          </w:p>
        </w:tc>
        <w:tc>
          <w:tcPr>
            <w:tcW w:w="1701" w:type="dxa"/>
            <w:vAlign w:val="center"/>
          </w:tcPr>
          <w:p w:rsidR="00D026F4" w:rsidRDefault="000A38C6" w:rsidP="000A728F">
            <w:pPr>
              <w:jc w:val="center"/>
              <w:rPr>
                <w:rFonts w:ascii="Times New Roman" w:eastAsia="宋体" w:hAnsi="Times New Roman" w:cs="Times New Roman"/>
              </w:rPr>
            </w:pPr>
            <w:r w:rsidRPr="000A38C6">
              <w:rPr>
                <w:rFonts w:ascii="Times New Roman" w:eastAsia="宋体" w:hAnsi="Times New Roman" w:cs="Times New Roman" w:hint="eastAsia"/>
              </w:rPr>
              <w:t>黑龙江良大集团</w:t>
            </w:r>
          </w:p>
        </w:tc>
        <w:tc>
          <w:tcPr>
            <w:tcW w:w="3396" w:type="dxa"/>
            <w:vAlign w:val="center"/>
          </w:tcPr>
          <w:p w:rsidR="00D24BBB" w:rsidRPr="00D24BBB" w:rsidRDefault="00F26788" w:rsidP="00D24BBB">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部分</w:t>
            </w:r>
            <w:r w:rsidR="000130E7">
              <w:rPr>
                <w:rFonts w:ascii="Times New Roman" w:eastAsia="宋体" w:hAnsi="Times New Roman" w:cs="Times New Roman" w:hint="eastAsia"/>
                <w:szCs w:val="21"/>
              </w:rPr>
              <w:t>采纳。</w:t>
            </w:r>
            <w:r>
              <w:rPr>
                <w:rFonts w:ascii="Times New Roman" w:eastAsia="宋体" w:hAnsi="Times New Roman" w:cs="Times New Roman" w:hint="eastAsia"/>
                <w:szCs w:val="21"/>
              </w:rPr>
              <w:t>改为“</w:t>
            </w:r>
            <w:r w:rsidR="00D24BBB" w:rsidRPr="00D24BBB">
              <w:rPr>
                <w:rFonts w:ascii="Times New Roman" w:eastAsia="宋体" w:hAnsi="Times New Roman" w:cs="Times New Roman" w:hint="eastAsia"/>
                <w:szCs w:val="21"/>
              </w:rPr>
              <w:t>尿素和甲醛反应制成的缓效氮肥。</w:t>
            </w:r>
          </w:p>
          <w:p w:rsidR="00D026F4" w:rsidRDefault="00D24BBB" w:rsidP="00D24BBB">
            <w:pPr>
              <w:snapToGrid w:val="0"/>
              <w:spacing w:line="460" w:lineRule="exact"/>
              <w:rPr>
                <w:rFonts w:ascii="Times New Roman" w:eastAsia="宋体" w:hAnsi="Times New Roman" w:cs="Times New Roman"/>
                <w:szCs w:val="21"/>
              </w:rPr>
            </w:pPr>
            <w:r w:rsidRPr="00D24BBB">
              <w:rPr>
                <w:rFonts w:ascii="Times New Roman" w:eastAsia="宋体" w:hAnsi="Times New Roman" w:cs="Times New Roman" w:hint="eastAsia"/>
                <w:szCs w:val="21"/>
              </w:rPr>
              <w:t>注：</w:t>
            </w:r>
            <w:r w:rsidRPr="00D24BBB">
              <w:rPr>
                <w:rFonts w:ascii="Times New Roman" w:eastAsia="宋体" w:hAnsi="Times New Roman" w:cs="Times New Roman"/>
                <w:szCs w:val="21"/>
              </w:rPr>
              <w:t>主要以中短</w:t>
            </w:r>
            <w:proofErr w:type="gramStart"/>
            <w:r w:rsidRPr="00D24BBB">
              <w:rPr>
                <w:rFonts w:ascii="Times New Roman" w:eastAsia="宋体" w:hAnsi="Times New Roman" w:cs="Times New Roman"/>
                <w:szCs w:val="21"/>
              </w:rPr>
              <w:t>链亚甲基脲</w:t>
            </w:r>
            <w:proofErr w:type="gramEnd"/>
            <w:r w:rsidRPr="00D24BBB">
              <w:rPr>
                <w:rFonts w:ascii="Times New Roman" w:eastAsia="宋体" w:hAnsi="Times New Roman" w:cs="Times New Roman"/>
                <w:szCs w:val="21"/>
              </w:rPr>
              <w:t>低聚物为主体，为较低相对分子质量的</w:t>
            </w:r>
            <w:r w:rsidRPr="00D24BBB">
              <w:rPr>
                <w:rFonts w:ascii="Times New Roman" w:eastAsia="宋体" w:hAnsi="Times New Roman" w:cs="Times New Roman"/>
                <w:szCs w:val="21"/>
              </w:rPr>
              <w:t>NH2—CO—(NHCH2CONH)nNH2</w:t>
            </w:r>
            <w:r w:rsidRPr="00D24BBB">
              <w:rPr>
                <w:rFonts w:ascii="Times New Roman" w:eastAsia="宋体" w:hAnsi="Times New Roman" w:cs="Times New Roman"/>
                <w:szCs w:val="21"/>
              </w:rPr>
              <w:t>（</w:t>
            </w:r>
            <w:r w:rsidRPr="00D24BBB">
              <w:rPr>
                <w:rFonts w:ascii="Times New Roman" w:eastAsia="宋体" w:hAnsi="Times New Roman" w:cs="Times New Roman"/>
                <w:szCs w:val="21"/>
              </w:rPr>
              <w:t>1≤n≤8</w:t>
            </w:r>
            <w:r w:rsidRPr="00D24BBB">
              <w:rPr>
                <w:rFonts w:ascii="Times New Roman" w:eastAsia="宋体" w:hAnsi="Times New Roman" w:cs="Times New Roman"/>
                <w:szCs w:val="21"/>
              </w:rPr>
              <w:t>）形式的亚甲基</w:t>
            </w:r>
            <w:proofErr w:type="gramStart"/>
            <w:r w:rsidRPr="00D24BBB">
              <w:rPr>
                <w:rFonts w:ascii="Times New Roman" w:eastAsia="宋体" w:hAnsi="Times New Roman" w:cs="Times New Roman"/>
                <w:szCs w:val="21"/>
              </w:rPr>
              <w:t>脲</w:t>
            </w:r>
            <w:proofErr w:type="gramEnd"/>
            <w:r w:rsidRPr="00D24BBB">
              <w:rPr>
                <w:rFonts w:ascii="Times New Roman" w:eastAsia="宋体" w:hAnsi="Times New Roman" w:cs="Times New Roman"/>
                <w:szCs w:val="21"/>
              </w:rPr>
              <w:t>的混合物。</w:t>
            </w:r>
            <w:r w:rsidRPr="00D24BBB">
              <w:rPr>
                <w:rFonts w:ascii="Times New Roman" w:eastAsia="宋体" w:hAnsi="Times New Roman" w:cs="Times New Roman"/>
                <w:szCs w:val="21"/>
              </w:rPr>
              <w:t>[</w:t>
            </w:r>
            <w:r w:rsidRPr="00D24BBB">
              <w:rPr>
                <w:rFonts w:ascii="Times New Roman" w:eastAsia="宋体" w:hAnsi="Times New Roman" w:cs="Times New Roman"/>
                <w:szCs w:val="21"/>
              </w:rPr>
              <w:t>来源：</w:t>
            </w:r>
            <w:r w:rsidRPr="00D24BBB">
              <w:rPr>
                <w:rFonts w:ascii="Times New Roman" w:eastAsia="宋体" w:hAnsi="Times New Roman" w:cs="Times New Roman"/>
                <w:szCs w:val="21"/>
              </w:rPr>
              <w:t>GB/T 6274—2025</w:t>
            </w:r>
            <w:r w:rsidRPr="00D24BBB">
              <w:rPr>
                <w:rFonts w:ascii="Times New Roman" w:eastAsia="宋体" w:hAnsi="Times New Roman" w:cs="Times New Roman"/>
                <w:szCs w:val="21"/>
              </w:rPr>
              <w:t>，</w:t>
            </w:r>
            <w:r w:rsidRPr="00D24BBB">
              <w:rPr>
                <w:rFonts w:ascii="Times New Roman" w:eastAsia="宋体" w:hAnsi="Times New Roman" w:cs="Times New Roman"/>
                <w:szCs w:val="21"/>
              </w:rPr>
              <w:t>3.2.1.18</w:t>
            </w:r>
            <w:r w:rsidRPr="00D24BBB">
              <w:rPr>
                <w:rFonts w:ascii="Times New Roman" w:eastAsia="宋体" w:hAnsi="Times New Roman" w:cs="Times New Roman"/>
                <w:szCs w:val="21"/>
              </w:rPr>
              <w:t>，有修改</w:t>
            </w:r>
            <w:r w:rsidRPr="00D24BBB">
              <w:rPr>
                <w:rFonts w:ascii="Times New Roman" w:eastAsia="宋体" w:hAnsi="Times New Roman" w:cs="Times New Roman"/>
                <w:szCs w:val="21"/>
              </w:rPr>
              <w:t>]</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3.3</w:t>
            </w:r>
          </w:p>
        </w:tc>
        <w:tc>
          <w:tcPr>
            <w:tcW w:w="2861" w:type="dxa"/>
            <w:vAlign w:val="center"/>
          </w:tcPr>
          <w:p w:rsidR="0090070A"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修改为“</w:t>
            </w:r>
            <w:r w:rsidRPr="00D026F4">
              <w:rPr>
                <w:rFonts w:ascii="Times New Roman" w:eastAsia="宋体" w:hAnsi="Times New Roman" w:cs="Times New Roman"/>
                <w:szCs w:val="21"/>
              </w:rPr>
              <w:t>尿素与甲醛缩合制得、</w:t>
            </w:r>
            <w:bookmarkStart w:id="0" w:name="_Hlk238629252"/>
            <w:r w:rsidRPr="00D026F4">
              <w:rPr>
                <w:rFonts w:ascii="Times New Roman" w:eastAsia="宋体" w:hAnsi="Times New Roman" w:cs="Times New Roman"/>
                <w:szCs w:val="21"/>
              </w:rPr>
              <w:t>以中短链亚甲基脲低聚物为主体</w:t>
            </w:r>
            <w:bookmarkEnd w:id="0"/>
            <w:r w:rsidRPr="00D026F4">
              <w:rPr>
                <w:rFonts w:ascii="Times New Roman" w:eastAsia="宋体" w:hAnsi="Times New Roman" w:cs="Times New Roman"/>
                <w:szCs w:val="21"/>
              </w:rPr>
              <w:t>的</w:t>
            </w:r>
            <w:r w:rsidRPr="00D026F4">
              <w:rPr>
                <w:rFonts w:ascii="Times New Roman" w:eastAsia="宋体" w:hAnsi="Times New Roman" w:cs="Times New Roman" w:hint="eastAsia"/>
                <w:szCs w:val="21"/>
              </w:rPr>
              <w:t>脲醛</w:t>
            </w:r>
            <w:r w:rsidRPr="00D026F4">
              <w:rPr>
                <w:rFonts w:ascii="Times New Roman" w:eastAsia="宋体" w:hAnsi="Times New Roman" w:cs="Times New Roman"/>
                <w:szCs w:val="21"/>
              </w:rPr>
              <w:t>缓释氮肥；缓释有效氮以仅热水溶性氮</w:t>
            </w:r>
            <w:r w:rsidRPr="00D026F4">
              <w:rPr>
                <w:rFonts w:ascii="Times New Roman" w:eastAsia="宋体" w:hAnsi="Times New Roman" w:cs="Times New Roman"/>
                <w:szCs w:val="21"/>
              </w:rPr>
              <w:t xml:space="preserve"> (only HWSN) </w:t>
            </w:r>
            <w:r w:rsidRPr="00D026F4">
              <w:rPr>
                <w:rFonts w:ascii="Times New Roman" w:eastAsia="宋体" w:hAnsi="Times New Roman" w:cs="Times New Roman"/>
                <w:szCs w:val="21"/>
              </w:rPr>
              <w:t>计。</w:t>
            </w:r>
            <w:r w:rsidRPr="00D026F4">
              <w:rPr>
                <w:rFonts w:ascii="Times New Roman" w:eastAsia="宋体" w:hAnsi="Times New Roman" w:cs="Times New Roman" w:hint="eastAsia"/>
                <w:szCs w:val="21"/>
              </w:rPr>
              <w:t>”</w:t>
            </w:r>
          </w:p>
        </w:tc>
        <w:tc>
          <w:tcPr>
            <w:tcW w:w="1701" w:type="dxa"/>
            <w:vAlign w:val="center"/>
          </w:tcPr>
          <w:p w:rsidR="00D026F4" w:rsidRPr="000A38C6" w:rsidRDefault="000A38C6" w:rsidP="000A728F">
            <w:pPr>
              <w:jc w:val="center"/>
              <w:rPr>
                <w:rFonts w:ascii="宋体" w:eastAsia="宋体" w:hAnsi="宋体"/>
              </w:rPr>
            </w:pPr>
            <w:r w:rsidRPr="000A38C6">
              <w:rPr>
                <w:rFonts w:ascii="宋体" w:eastAsia="宋体" w:hAnsi="宋体" w:hint="eastAsia"/>
              </w:rPr>
              <w:t>黑龙江良大集团</w:t>
            </w:r>
          </w:p>
        </w:tc>
        <w:tc>
          <w:tcPr>
            <w:tcW w:w="3396" w:type="dxa"/>
            <w:vAlign w:val="center"/>
          </w:tcPr>
          <w:p w:rsidR="00D026F4" w:rsidRPr="00F26788" w:rsidRDefault="00F26788" w:rsidP="000A728F">
            <w:pPr>
              <w:snapToGrid w:val="0"/>
              <w:spacing w:line="460" w:lineRule="exact"/>
              <w:rPr>
                <w:rFonts w:ascii="Times New Roman" w:eastAsia="宋体" w:hAnsi="Times New Roman" w:cs="Times New Roman"/>
                <w:szCs w:val="21"/>
              </w:rPr>
            </w:pPr>
            <w:r w:rsidRPr="00F26788">
              <w:rPr>
                <w:rFonts w:ascii="Times New Roman" w:eastAsia="宋体" w:hAnsi="Times New Roman" w:cs="Times New Roman"/>
                <w:szCs w:val="21"/>
              </w:rPr>
              <w:t>部分</w:t>
            </w:r>
            <w:r w:rsidR="000130E7" w:rsidRPr="00F26788">
              <w:rPr>
                <w:rFonts w:ascii="Times New Roman" w:eastAsia="宋体" w:hAnsi="Times New Roman" w:cs="Times New Roman"/>
                <w:szCs w:val="21"/>
              </w:rPr>
              <w:t>采纳。</w:t>
            </w:r>
            <w:r w:rsidRPr="00F26788">
              <w:rPr>
                <w:rFonts w:ascii="Times New Roman" w:eastAsia="宋体" w:hAnsi="Times New Roman" w:cs="Times New Roman"/>
                <w:szCs w:val="21"/>
              </w:rPr>
              <w:t>引用</w:t>
            </w:r>
            <w:r w:rsidRPr="00F26788">
              <w:rPr>
                <w:rFonts w:ascii="Times New Roman" w:eastAsia="宋体" w:hAnsi="Times New Roman" w:cs="Times New Roman"/>
              </w:rPr>
              <w:t>GB/T 6274—2025</w:t>
            </w:r>
            <w:r w:rsidRPr="00F26788">
              <w:rPr>
                <w:rFonts w:ascii="Times New Roman" w:eastAsia="宋体" w:hAnsi="Times New Roman" w:cs="Times New Roman"/>
              </w:rPr>
              <w:t>，</w:t>
            </w:r>
            <w:r w:rsidRPr="00F26788">
              <w:rPr>
                <w:rFonts w:ascii="Times New Roman" w:eastAsia="宋体" w:hAnsi="Times New Roman" w:cs="Times New Roman"/>
              </w:rPr>
              <w:t>3.2.1.18</w:t>
            </w:r>
            <w:r w:rsidRPr="00F26788">
              <w:rPr>
                <w:rFonts w:ascii="Times New Roman" w:eastAsia="宋体" w:hAnsi="Times New Roman" w:cs="Times New Roman"/>
              </w:rPr>
              <w:t>的定义，在注中增加相关描述</w:t>
            </w:r>
            <w:r w:rsidR="000130E7" w:rsidRPr="00F26788">
              <w:rPr>
                <w:rFonts w:ascii="Times New Roman" w:eastAsia="宋体" w:hAnsi="Times New Roman" w:cs="Times New Roman"/>
                <w:szCs w:val="21"/>
              </w:rPr>
              <w:t>。</w:t>
            </w:r>
            <w:r w:rsidR="00D0720C" w:rsidRPr="00D0720C">
              <w:rPr>
                <w:rFonts w:ascii="Times New Roman" w:eastAsia="宋体" w:hAnsi="Times New Roman" w:cs="Times New Roman" w:hint="eastAsia"/>
                <w:szCs w:val="21"/>
              </w:rPr>
              <w:t>缓释有效氮的表征在</w:t>
            </w:r>
            <w:r w:rsidR="00D0720C" w:rsidRPr="00D0720C">
              <w:rPr>
                <w:rFonts w:ascii="Times New Roman" w:eastAsia="宋体" w:hAnsi="Times New Roman" w:cs="Times New Roman"/>
                <w:szCs w:val="21"/>
              </w:rPr>
              <w:t>3.14“</w:t>
            </w:r>
            <w:r w:rsidR="00D0720C" w:rsidRPr="00D0720C">
              <w:rPr>
                <w:rFonts w:ascii="Times New Roman" w:eastAsia="宋体" w:hAnsi="Times New Roman" w:cs="Times New Roman"/>
                <w:szCs w:val="21"/>
              </w:rPr>
              <w:t>缓释有效氮</w:t>
            </w:r>
            <w:r w:rsidR="00D0720C" w:rsidRPr="00D0720C">
              <w:rPr>
                <w:rFonts w:ascii="Times New Roman" w:eastAsia="宋体" w:hAnsi="Times New Roman" w:cs="Times New Roman"/>
                <w:szCs w:val="21"/>
              </w:rPr>
              <w:t>”</w:t>
            </w:r>
            <w:r w:rsidR="00D0720C" w:rsidRPr="00D0720C">
              <w:rPr>
                <w:rFonts w:ascii="Times New Roman" w:eastAsia="宋体" w:hAnsi="Times New Roman" w:cs="Times New Roman"/>
                <w:szCs w:val="21"/>
              </w:rPr>
              <w:t>的定义中统</w:t>
            </w:r>
            <w:proofErr w:type="gramStart"/>
            <w:r w:rsidR="00D0720C" w:rsidRPr="00D0720C">
              <w:rPr>
                <w:rFonts w:ascii="Times New Roman" w:eastAsia="宋体" w:hAnsi="Times New Roman" w:cs="Times New Roman"/>
                <w:szCs w:val="21"/>
              </w:rPr>
              <w:t>一</w:t>
            </w:r>
            <w:proofErr w:type="gramEnd"/>
            <w:r w:rsidR="00D0720C" w:rsidRPr="00D0720C">
              <w:rPr>
                <w:rFonts w:ascii="Times New Roman" w:eastAsia="宋体" w:hAnsi="Times New Roman" w:cs="Times New Roman"/>
                <w:szCs w:val="21"/>
              </w:rPr>
              <w:t>描述。</w:t>
            </w:r>
          </w:p>
        </w:tc>
      </w:tr>
      <w:tr w:rsidR="0021054C" w:rsidTr="000A728F">
        <w:tc>
          <w:tcPr>
            <w:tcW w:w="561" w:type="dxa"/>
            <w:vAlign w:val="center"/>
          </w:tcPr>
          <w:p w:rsidR="0021054C"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1109" w:type="dxa"/>
            <w:vAlign w:val="center"/>
          </w:tcPr>
          <w:p w:rsidR="0021054C" w:rsidRPr="00D63E53" w:rsidRDefault="0021054C"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3.3</w:t>
            </w:r>
          </w:p>
        </w:tc>
        <w:tc>
          <w:tcPr>
            <w:tcW w:w="2861" w:type="dxa"/>
            <w:vAlign w:val="center"/>
          </w:tcPr>
          <w:p w:rsidR="0021054C" w:rsidRPr="000A38C6" w:rsidRDefault="0021054C"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w:t>
            </w:r>
            <w:r w:rsidRPr="00D862F2">
              <w:rPr>
                <w:rFonts w:ascii="Times New Roman" w:eastAsia="宋体" w:hAnsi="Times New Roman" w:cs="Times New Roman"/>
                <w:szCs w:val="21"/>
              </w:rPr>
              <w:t>经</w:t>
            </w:r>
            <w:r>
              <w:rPr>
                <w:rFonts w:ascii="Times New Roman" w:eastAsia="宋体" w:hAnsi="Times New Roman" w:cs="Times New Roman" w:hint="eastAsia"/>
                <w:szCs w:val="21"/>
              </w:rPr>
              <w:t>”</w:t>
            </w:r>
            <w:r w:rsidRPr="00D862F2">
              <w:rPr>
                <w:rFonts w:ascii="Times New Roman" w:eastAsia="宋体" w:hAnsi="Times New Roman" w:cs="Times New Roman"/>
                <w:szCs w:val="21"/>
              </w:rPr>
              <w:t>建议更改为</w:t>
            </w:r>
            <w:r>
              <w:rPr>
                <w:rFonts w:ascii="Times New Roman" w:eastAsia="宋体" w:hAnsi="Times New Roman" w:cs="Times New Roman" w:hint="eastAsia"/>
                <w:szCs w:val="21"/>
              </w:rPr>
              <w:t>：</w:t>
            </w:r>
            <w:r w:rsidRPr="00D862F2">
              <w:rPr>
                <w:rFonts w:ascii="Times New Roman" w:eastAsia="宋体" w:hAnsi="Times New Roman" w:cs="Times New Roman"/>
                <w:szCs w:val="21"/>
              </w:rPr>
              <w:t>由。</w:t>
            </w:r>
          </w:p>
        </w:tc>
        <w:tc>
          <w:tcPr>
            <w:tcW w:w="1701" w:type="dxa"/>
            <w:vAlign w:val="center"/>
          </w:tcPr>
          <w:p w:rsidR="0021054C" w:rsidRPr="003E2D34" w:rsidRDefault="0021054C" w:rsidP="000A728F">
            <w:pPr>
              <w:rPr>
                <w:rFonts w:ascii="宋体" w:eastAsia="宋体" w:hAnsi="宋体"/>
              </w:rPr>
            </w:pPr>
            <w:r>
              <w:rPr>
                <w:rFonts w:ascii="宋体" w:eastAsia="宋体" w:hAnsi="宋体" w:hint="eastAsia"/>
              </w:rPr>
              <w:t>辽宁普天科技有限公司</w:t>
            </w:r>
          </w:p>
        </w:tc>
        <w:tc>
          <w:tcPr>
            <w:tcW w:w="3396" w:type="dxa"/>
            <w:vAlign w:val="center"/>
          </w:tcPr>
          <w:p w:rsidR="0021054C" w:rsidRDefault="00554F1E"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3.4</w:t>
            </w:r>
          </w:p>
        </w:tc>
        <w:tc>
          <w:tcPr>
            <w:tcW w:w="2861" w:type="dxa"/>
            <w:vAlign w:val="center"/>
          </w:tcPr>
          <w:p w:rsidR="0090070A"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修改为“由尿素和异丁醛反应制成的脲醛缓释氮肥；</w:t>
            </w:r>
            <w:r w:rsidRPr="00D026F4">
              <w:rPr>
                <w:rFonts w:ascii="Times New Roman" w:eastAsia="宋体" w:hAnsi="Times New Roman" w:cs="Times New Roman"/>
                <w:szCs w:val="21"/>
              </w:rPr>
              <w:t>缓释有效氮以</w:t>
            </w:r>
            <w:r w:rsidRPr="00D026F4">
              <w:rPr>
                <w:rFonts w:ascii="Times New Roman" w:eastAsia="宋体" w:hAnsi="Times New Roman" w:cs="Times New Roman" w:hint="eastAsia"/>
                <w:szCs w:val="21"/>
              </w:rPr>
              <w:t>冷</w:t>
            </w:r>
            <w:r w:rsidRPr="00D026F4">
              <w:rPr>
                <w:rFonts w:ascii="Times New Roman" w:eastAsia="宋体" w:hAnsi="Times New Roman" w:cs="Times New Roman"/>
                <w:szCs w:val="21"/>
              </w:rPr>
              <w:t>水</w:t>
            </w:r>
            <w:r w:rsidRPr="00D026F4">
              <w:rPr>
                <w:rFonts w:ascii="Times New Roman" w:eastAsia="宋体" w:hAnsi="Times New Roman" w:cs="Times New Roman" w:hint="eastAsia"/>
                <w:szCs w:val="21"/>
              </w:rPr>
              <w:t>不</w:t>
            </w:r>
            <w:r w:rsidRPr="00D026F4">
              <w:rPr>
                <w:rFonts w:ascii="Times New Roman" w:eastAsia="宋体" w:hAnsi="Times New Roman" w:cs="Times New Roman"/>
                <w:szCs w:val="21"/>
              </w:rPr>
              <w:t>溶性氮</w:t>
            </w:r>
            <w:r w:rsidRPr="00D026F4">
              <w:rPr>
                <w:rFonts w:ascii="Times New Roman" w:eastAsia="宋体" w:hAnsi="Times New Roman" w:cs="Times New Roman"/>
                <w:szCs w:val="21"/>
              </w:rPr>
              <w:t xml:space="preserve"> (</w:t>
            </w:r>
            <w:r w:rsidRPr="00D026F4">
              <w:rPr>
                <w:rFonts w:ascii="Times New Roman" w:eastAsia="宋体" w:hAnsi="Times New Roman" w:cs="Times New Roman" w:hint="eastAsia"/>
                <w:szCs w:val="21"/>
              </w:rPr>
              <w:t>C</w:t>
            </w:r>
            <w:r w:rsidRPr="00D026F4">
              <w:rPr>
                <w:rFonts w:ascii="Times New Roman" w:eastAsia="宋体" w:hAnsi="Times New Roman" w:cs="Times New Roman"/>
                <w:szCs w:val="21"/>
              </w:rPr>
              <w:t>W</w:t>
            </w:r>
            <w:r w:rsidRPr="00D026F4">
              <w:rPr>
                <w:rFonts w:ascii="Times New Roman" w:eastAsia="宋体" w:hAnsi="Times New Roman" w:cs="Times New Roman" w:hint="eastAsia"/>
                <w:szCs w:val="21"/>
              </w:rPr>
              <w:t>I</w:t>
            </w:r>
            <w:r w:rsidRPr="00D026F4">
              <w:rPr>
                <w:rFonts w:ascii="Times New Roman" w:eastAsia="宋体" w:hAnsi="Times New Roman" w:cs="Times New Roman"/>
                <w:szCs w:val="21"/>
              </w:rPr>
              <w:t xml:space="preserve">N) </w:t>
            </w:r>
            <w:r w:rsidRPr="00D026F4">
              <w:rPr>
                <w:rFonts w:ascii="Times New Roman" w:eastAsia="宋体" w:hAnsi="Times New Roman" w:cs="Times New Roman"/>
                <w:szCs w:val="21"/>
              </w:rPr>
              <w:t>计。</w:t>
            </w:r>
            <w:r w:rsidRPr="00D026F4">
              <w:rPr>
                <w:rFonts w:ascii="Times New Roman" w:eastAsia="宋体" w:hAnsi="Times New Roman" w:cs="Times New Roman" w:hint="eastAsia"/>
                <w:szCs w:val="21"/>
              </w:rPr>
              <w:t>”</w:t>
            </w:r>
          </w:p>
        </w:tc>
        <w:tc>
          <w:tcPr>
            <w:tcW w:w="1701" w:type="dxa"/>
            <w:vAlign w:val="center"/>
          </w:tcPr>
          <w:p w:rsidR="00D026F4" w:rsidRDefault="000A38C6" w:rsidP="000A728F">
            <w:pPr>
              <w:snapToGrid w:val="0"/>
              <w:spacing w:line="276" w:lineRule="auto"/>
              <w:jc w:val="center"/>
              <w:rPr>
                <w:rFonts w:ascii="Times New Roman" w:eastAsia="宋体" w:hAnsi="Times New Roman" w:cs="Times New Roman"/>
                <w:color w:val="000000"/>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F26788"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部分</w:t>
            </w:r>
            <w:r w:rsidR="000130E7" w:rsidRPr="000130E7">
              <w:rPr>
                <w:rFonts w:ascii="Times New Roman" w:eastAsia="宋体" w:hAnsi="Times New Roman" w:cs="Times New Roman" w:hint="eastAsia"/>
                <w:szCs w:val="21"/>
              </w:rPr>
              <w:t>采纳。</w:t>
            </w:r>
            <w:r>
              <w:rPr>
                <w:rFonts w:ascii="Times New Roman" w:eastAsia="宋体" w:hAnsi="Times New Roman" w:cs="Times New Roman" w:hint="eastAsia"/>
                <w:szCs w:val="21"/>
              </w:rPr>
              <w:t>缓释有效氮的</w:t>
            </w:r>
            <w:r w:rsidR="00D0720C">
              <w:rPr>
                <w:rFonts w:ascii="Times New Roman" w:eastAsia="宋体" w:hAnsi="Times New Roman" w:cs="Times New Roman" w:hint="eastAsia"/>
                <w:szCs w:val="21"/>
              </w:rPr>
              <w:t>表征在</w:t>
            </w:r>
            <w:r w:rsidR="00D0720C">
              <w:rPr>
                <w:rFonts w:ascii="Times New Roman" w:eastAsia="宋体" w:hAnsi="Times New Roman" w:cs="Times New Roman" w:hint="eastAsia"/>
                <w:szCs w:val="21"/>
              </w:rPr>
              <w:t>3</w:t>
            </w:r>
            <w:r w:rsidR="00D0720C">
              <w:rPr>
                <w:rFonts w:ascii="Times New Roman" w:eastAsia="宋体" w:hAnsi="Times New Roman" w:cs="Times New Roman"/>
                <w:szCs w:val="21"/>
              </w:rPr>
              <w:t>.14</w:t>
            </w:r>
            <w:r w:rsidR="00D0720C">
              <w:rPr>
                <w:rFonts w:ascii="Times New Roman" w:eastAsia="宋体" w:hAnsi="Times New Roman" w:cs="Times New Roman" w:hint="eastAsia"/>
                <w:szCs w:val="21"/>
              </w:rPr>
              <w:t>“缓释有效氮”的定义中统</w:t>
            </w:r>
            <w:proofErr w:type="gramStart"/>
            <w:r w:rsidR="00D0720C">
              <w:rPr>
                <w:rFonts w:ascii="Times New Roman" w:eastAsia="宋体" w:hAnsi="Times New Roman" w:cs="Times New Roman" w:hint="eastAsia"/>
                <w:szCs w:val="21"/>
              </w:rPr>
              <w:t>一</w:t>
            </w:r>
            <w:proofErr w:type="gramEnd"/>
            <w:r w:rsidR="00D0720C">
              <w:rPr>
                <w:rFonts w:ascii="Times New Roman" w:eastAsia="宋体" w:hAnsi="Times New Roman" w:cs="Times New Roman" w:hint="eastAsia"/>
                <w:szCs w:val="21"/>
              </w:rPr>
              <w:t>描述。</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3.5</w:t>
            </w:r>
          </w:p>
        </w:tc>
        <w:tc>
          <w:tcPr>
            <w:tcW w:w="2861" w:type="dxa"/>
            <w:vAlign w:val="center"/>
          </w:tcPr>
          <w:p w:rsidR="00AA1C3D"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修改为“由尿素和丁烯</w:t>
            </w:r>
            <w:proofErr w:type="gramStart"/>
            <w:r w:rsidRPr="00D026F4">
              <w:rPr>
                <w:rFonts w:ascii="Times New Roman" w:eastAsia="宋体" w:hAnsi="Times New Roman" w:cs="Times New Roman" w:hint="eastAsia"/>
                <w:szCs w:val="21"/>
              </w:rPr>
              <w:t>醛</w:t>
            </w:r>
            <w:proofErr w:type="gramEnd"/>
            <w:r w:rsidRPr="00D026F4">
              <w:rPr>
                <w:rFonts w:ascii="Times New Roman" w:eastAsia="宋体" w:hAnsi="Times New Roman" w:cs="Times New Roman" w:hint="eastAsia"/>
                <w:szCs w:val="21"/>
              </w:rPr>
              <w:t>反应制成的脲醛缓释氮肥；</w:t>
            </w:r>
            <w:r w:rsidRPr="00D026F4">
              <w:rPr>
                <w:rFonts w:ascii="Times New Roman" w:eastAsia="宋体" w:hAnsi="Times New Roman" w:cs="Times New Roman"/>
                <w:szCs w:val="21"/>
              </w:rPr>
              <w:t>缓释有效氮以</w:t>
            </w:r>
            <w:r w:rsidRPr="00D026F4">
              <w:rPr>
                <w:rFonts w:ascii="Times New Roman" w:eastAsia="宋体" w:hAnsi="Times New Roman" w:cs="Times New Roman" w:hint="eastAsia"/>
                <w:szCs w:val="21"/>
              </w:rPr>
              <w:t>冷</w:t>
            </w:r>
            <w:r w:rsidRPr="00D026F4">
              <w:rPr>
                <w:rFonts w:ascii="Times New Roman" w:eastAsia="宋体" w:hAnsi="Times New Roman" w:cs="Times New Roman"/>
                <w:szCs w:val="21"/>
              </w:rPr>
              <w:t>水</w:t>
            </w:r>
            <w:r w:rsidRPr="00D026F4">
              <w:rPr>
                <w:rFonts w:ascii="Times New Roman" w:eastAsia="宋体" w:hAnsi="Times New Roman" w:cs="Times New Roman" w:hint="eastAsia"/>
                <w:szCs w:val="21"/>
              </w:rPr>
              <w:t>不</w:t>
            </w:r>
            <w:r w:rsidRPr="00D026F4">
              <w:rPr>
                <w:rFonts w:ascii="Times New Roman" w:eastAsia="宋体" w:hAnsi="Times New Roman" w:cs="Times New Roman"/>
                <w:szCs w:val="21"/>
              </w:rPr>
              <w:t>溶性氮</w:t>
            </w:r>
            <w:r w:rsidRPr="00D026F4">
              <w:rPr>
                <w:rFonts w:ascii="Times New Roman" w:eastAsia="宋体" w:hAnsi="Times New Roman" w:cs="Times New Roman"/>
                <w:szCs w:val="21"/>
              </w:rPr>
              <w:t xml:space="preserve"> (</w:t>
            </w:r>
            <w:r w:rsidRPr="00D026F4">
              <w:rPr>
                <w:rFonts w:ascii="Times New Roman" w:eastAsia="宋体" w:hAnsi="Times New Roman" w:cs="Times New Roman" w:hint="eastAsia"/>
                <w:szCs w:val="21"/>
              </w:rPr>
              <w:t>C</w:t>
            </w:r>
            <w:r w:rsidRPr="00D026F4">
              <w:rPr>
                <w:rFonts w:ascii="Times New Roman" w:eastAsia="宋体" w:hAnsi="Times New Roman" w:cs="Times New Roman"/>
                <w:szCs w:val="21"/>
              </w:rPr>
              <w:t>W</w:t>
            </w:r>
            <w:r w:rsidRPr="00D026F4">
              <w:rPr>
                <w:rFonts w:ascii="Times New Roman" w:eastAsia="宋体" w:hAnsi="Times New Roman" w:cs="Times New Roman" w:hint="eastAsia"/>
                <w:szCs w:val="21"/>
              </w:rPr>
              <w:t>I</w:t>
            </w:r>
            <w:r w:rsidRPr="00D026F4">
              <w:rPr>
                <w:rFonts w:ascii="Times New Roman" w:eastAsia="宋体" w:hAnsi="Times New Roman" w:cs="Times New Roman"/>
                <w:szCs w:val="21"/>
              </w:rPr>
              <w:t xml:space="preserve">N) </w:t>
            </w:r>
            <w:r w:rsidRPr="00D026F4">
              <w:rPr>
                <w:rFonts w:ascii="Times New Roman" w:eastAsia="宋体" w:hAnsi="Times New Roman" w:cs="Times New Roman"/>
                <w:szCs w:val="21"/>
              </w:rPr>
              <w:t>计</w:t>
            </w:r>
            <w:r w:rsidRPr="00D026F4">
              <w:rPr>
                <w:rFonts w:ascii="Times New Roman" w:eastAsia="宋体" w:hAnsi="Times New Roman" w:cs="Times New Roman" w:hint="eastAsia"/>
                <w:szCs w:val="21"/>
              </w:rPr>
              <w:t>。”</w:t>
            </w:r>
          </w:p>
        </w:tc>
        <w:tc>
          <w:tcPr>
            <w:tcW w:w="1701" w:type="dxa"/>
            <w:vAlign w:val="center"/>
          </w:tcPr>
          <w:p w:rsidR="00D026F4" w:rsidRDefault="000A38C6" w:rsidP="000A728F">
            <w:pPr>
              <w:jc w:val="cente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D0720C"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部分</w:t>
            </w:r>
            <w:r w:rsidR="000130E7" w:rsidRPr="000130E7">
              <w:rPr>
                <w:rFonts w:ascii="Times New Roman" w:eastAsia="宋体" w:hAnsi="Times New Roman" w:cs="Times New Roman" w:hint="eastAsia"/>
                <w:szCs w:val="21"/>
              </w:rPr>
              <w:t>采纳。</w:t>
            </w:r>
            <w:r w:rsidRPr="00D0720C">
              <w:rPr>
                <w:rFonts w:ascii="Times New Roman" w:eastAsia="宋体" w:hAnsi="Times New Roman" w:cs="Times New Roman" w:hint="eastAsia"/>
                <w:szCs w:val="21"/>
              </w:rPr>
              <w:t>缓释有效氮的表征在</w:t>
            </w:r>
            <w:r w:rsidRPr="00D0720C">
              <w:rPr>
                <w:rFonts w:ascii="Times New Roman" w:eastAsia="宋体" w:hAnsi="Times New Roman" w:cs="Times New Roman"/>
                <w:szCs w:val="21"/>
              </w:rPr>
              <w:t>3.14“</w:t>
            </w:r>
            <w:r w:rsidRPr="00D0720C">
              <w:rPr>
                <w:rFonts w:ascii="Times New Roman" w:eastAsia="宋体" w:hAnsi="Times New Roman" w:cs="Times New Roman"/>
                <w:szCs w:val="21"/>
              </w:rPr>
              <w:t>缓释有效氮</w:t>
            </w:r>
            <w:r w:rsidRPr="00D0720C">
              <w:rPr>
                <w:rFonts w:ascii="Times New Roman" w:eastAsia="宋体" w:hAnsi="Times New Roman" w:cs="Times New Roman"/>
                <w:szCs w:val="21"/>
              </w:rPr>
              <w:t>”</w:t>
            </w:r>
            <w:r w:rsidRPr="00D0720C">
              <w:rPr>
                <w:rFonts w:ascii="Times New Roman" w:eastAsia="宋体" w:hAnsi="Times New Roman" w:cs="Times New Roman"/>
                <w:szCs w:val="21"/>
              </w:rPr>
              <w:t>的定义中统</w:t>
            </w:r>
            <w:proofErr w:type="gramStart"/>
            <w:r w:rsidRPr="00D0720C">
              <w:rPr>
                <w:rFonts w:ascii="Times New Roman" w:eastAsia="宋体" w:hAnsi="Times New Roman" w:cs="Times New Roman"/>
                <w:szCs w:val="21"/>
              </w:rPr>
              <w:t>一</w:t>
            </w:r>
            <w:proofErr w:type="gramEnd"/>
            <w:r w:rsidRPr="00D0720C">
              <w:rPr>
                <w:rFonts w:ascii="Times New Roman" w:eastAsia="宋体" w:hAnsi="Times New Roman" w:cs="Times New Roman"/>
                <w:szCs w:val="21"/>
              </w:rPr>
              <w:t>描述。</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5</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3.6</w:t>
            </w:r>
          </w:p>
        </w:tc>
        <w:tc>
          <w:tcPr>
            <w:tcW w:w="2861" w:type="dxa"/>
            <w:vAlign w:val="center"/>
          </w:tcPr>
          <w:p w:rsidR="00951CFC"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修改为“氮磷钾三种养分中</w:t>
            </w:r>
            <w:r w:rsidRPr="00D026F4">
              <w:rPr>
                <w:rFonts w:ascii="Times New Roman" w:eastAsia="宋体" w:hAnsi="Times New Roman" w:cs="Times New Roman"/>
                <w:szCs w:val="21"/>
              </w:rPr>
              <w:t>仅</w:t>
            </w:r>
            <w:r w:rsidRPr="00D026F4">
              <w:rPr>
                <w:rFonts w:ascii="Times New Roman" w:eastAsia="宋体" w:hAnsi="Times New Roman" w:cs="Times New Roman"/>
                <w:szCs w:val="21"/>
              </w:rPr>
              <w:lastRenderedPageBreak/>
              <w:t>含氮养分的脲醛缓释肥料，主要品种包含</w:t>
            </w:r>
            <w:proofErr w:type="gramStart"/>
            <w:r w:rsidRPr="00D026F4">
              <w:rPr>
                <w:rFonts w:ascii="Times New Roman" w:eastAsia="宋体" w:hAnsi="Times New Roman" w:cs="Times New Roman"/>
                <w:szCs w:val="21"/>
              </w:rPr>
              <w:t>脲</w:t>
            </w:r>
            <w:proofErr w:type="gramEnd"/>
            <w:r w:rsidRPr="00D026F4">
              <w:rPr>
                <w:rFonts w:ascii="Times New Roman" w:eastAsia="宋体" w:hAnsi="Times New Roman" w:cs="Times New Roman"/>
                <w:szCs w:val="21"/>
              </w:rPr>
              <w:t>甲醛、亚甲基</w:t>
            </w:r>
            <w:proofErr w:type="gramStart"/>
            <w:r w:rsidRPr="00D026F4">
              <w:rPr>
                <w:rFonts w:ascii="Times New Roman" w:eastAsia="宋体" w:hAnsi="Times New Roman" w:cs="Times New Roman"/>
                <w:szCs w:val="21"/>
              </w:rPr>
              <w:t>脲</w:t>
            </w:r>
            <w:proofErr w:type="gramEnd"/>
            <w:r w:rsidRPr="00D026F4">
              <w:rPr>
                <w:rFonts w:ascii="Times New Roman" w:eastAsia="宋体" w:hAnsi="Times New Roman" w:cs="Times New Roman"/>
                <w:szCs w:val="21"/>
              </w:rPr>
              <w:t>、异丁叉二</w:t>
            </w:r>
            <w:proofErr w:type="gramStart"/>
            <w:r w:rsidRPr="00D026F4">
              <w:rPr>
                <w:rFonts w:ascii="Times New Roman" w:eastAsia="宋体" w:hAnsi="Times New Roman" w:cs="Times New Roman"/>
                <w:szCs w:val="21"/>
              </w:rPr>
              <w:t>脲</w:t>
            </w:r>
            <w:proofErr w:type="gramEnd"/>
            <w:r w:rsidRPr="00D026F4">
              <w:rPr>
                <w:rFonts w:ascii="Times New Roman" w:eastAsia="宋体" w:hAnsi="Times New Roman" w:cs="Times New Roman"/>
                <w:szCs w:val="21"/>
              </w:rPr>
              <w:t>、丁烯叉二</w:t>
            </w:r>
            <w:proofErr w:type="gramStart"/>
            <w:r w:rsidRPr="00D026F4">
              <w:rPr>
                <w:rFonts w:ascii="Times New Roman" w:eastAsia="宋体" w:hAnsi="Times New Roman" w:cs="Times New Roman"/>
                <w:szCs w:val="21"/>
              </w:rPr>
              <w:t>脲</w:t>
            </w:r>
            <w:proofErr w:type="gramEnd"/>
            <w:r w:rsidRPr="00D026F4">
              <w:rPr>
                <w:rFonts w:ascii="Times New Roman" w:eastAsia="宋体" w:hAnsi="Times New Roman" w:cs="Times New Roman" w:hint="eastAsia"/>
                <w:szCs w:val="21"/>
              </w:rPr>
              <w:t>；</w:t>
            </w:r>
            <w:r w:rsidRPr="00D026F4">
              <w:rPr>
                <w:rFonts w:ascii="Times New Roman" w:eastAsia="宋体" w:hAnsi="Times New Roman" w:cs="Times New Roman"/>
                <w:szCs w:val="21"/>
              </w:rPr>
              <w:t>缓释有效氮以</w:t>
            </w:r>
            <w:r w:rsidRPr="00D026F4">
              <w:rPr>
                <w:rFonts w:ascii="Times New Roman" w:eastAsia="宋体" w:hAnsi="Times New Roman" w:cs="Times New Roman" w:hint="eastAsia"/>
                <w:szCs w:val="21"/>
              </w:rPr>
              <w:t>冷</w:t>
            </w:r>
            <w:r w:rsidRPr="00D026F4">
              <w:rPr>
                <w:rFonts w:ascii="Times New Roman" w:eastAsia="宋体" w:hAnsi="Times New Roman" w:cs="Times New Roman"/>
                <w:szCs w:val="21"/>
              </w:rPr>
              <w:t>水</w:t>
            </w:r>
            <w:r w:rsidRPr="00D026F4">
              <w:rPr>
                <w:rFonts w:ascii="Times New Roman" w:eastAsia="宋体" w:hAnsi="Times New Roman" w:cs="Times New Roman" w:hint="eastAsia"/>
                <w:szCs w:val="21"/>
              </w:rPr>
              <w:t>不</w:t>
            </w:r>
            <w:r w:rsidRPr="00D026F4">
              <w:rPr>
                <w:rFonts w:ascii="Times New Roman" w:eastAsia="宋体" w:hAnsi="Times New Roman" w:cs="Times New Roman"/>
                <w:szCs w:val="21"/>
              </w:rPr>
              <w:t>溶性氮</w:t>
            </w:r>
            <w:r w:rsidRPr="00D026F4">
              <w:rPr>
                <w:rFonts w:ascii="Times New Roman" w:eastAsia="宋体" w:hAnsi="Times New Roman" w:cs="Times New Roman"/>
                <w:szCs w:val="21"/>
              </w:rPr>
              <w:t xml:space="preserve"> (</w:t>
            </w:r>
            <w:r w:rsidRPr="00D026F4">
              <w:rPr>
                <w:rFonts w:ascii="Times New Roman" w:eastAsia="宋体" w:hAnsi="Times New Roman" w:cs="Times New Roman" w:hint="eastAsia"/>
                <w:szCs w:val="21"/>
              </w:rPr>
              <w:t>C</w:t>
            </w:r>
            <w:r w:rsidRPr="00D026F4">
              <w:rPr>
                <w:rFonts w:ascii="Times New Roman" w:eastAsia="宋体" w:hAnsi="Times New Roman" w:cs="Times New Roman"/>
                <w:szCs w:val="21"/>
              </w:rPr>
              <w:t>W</w:t>
            </w:r>
            <w:r w:rsidRPr="00D026F4">
              <w:rPr>
                <w:rFonts w:ascii="Times New Roman" w:eastAsia="宋体" w:hAnsi="Times New Roman" w:cs="Times New Roman" w:hint="eastAsia"/>
                <w:szCs w:val="21"/>
              </w:rPr>
              <w:t>I</w:t>
            </w:r>
            <w:r w:rsidRPr="00D026F4">
              <w:rPr>
                <w:rFonts w:ascii="Times New Roman" w:eastAsia="宋体" w:hAnsi="Times New Roman" w:cs="Times New Roman"/>
                <w:szCs w:val="21"/>
              </w:rPr>
              <w:t xml:space="preserve">N) </w:t>
            </w:r>
            <w:r w:rsidRPr="00D026F4">
              <w:rPr>
                <w:rFonts w:ascii="Times New Roman" w:eastAsia="宋体" w:hAnsi="Times New Roman" w:cs="Times New Roman"/>
                <w:szCs w:val="21"/>
              </w:rPr>
              <w:t>计。</w:t>
            </w:r>
            <w:r w:rsidRPr="00D026F4">
              <w:rPr>
                <w:rFonts w:ascii="Times New Roman" w:eastAsia="宋体" w:hAnsi="Times New Roman" w:cs="Times New Roman" w:hint="eastAsia"/>
                <w:szCs w:val="21"/>
              </w:rPr>
              <w:t>”或简化为“含脲醛氮、具有脲醛缓释性能的氮肥。”，如此需先将“脲醛氮”术语前置。</w:t>
            </w:r>
          </w:p>
        </w:tc>
        <w:tc>
          <w:tcPr>
            <w:tcW w:w="1701" w:type="dxa"/>
            <w:vAlign w:val="center"/>
          </w:tcPr>
          <w:p w:rsidR="00D026F4" w:rsidRDefault="000A38C6" w:rsidP="000A728F">
            <w:pPr>
              <w:jc w:val="center"/>
            </w:pPr>
            <w:r w:rsidRPr="000A38C6">
              <w:rPr>
                <w:rFonts w:ascii="Times New Roman" w:eastAsia="宋体" w:hAnsi="Times New Roman" w:cs="Times New Roman" w:hint="eastAsia"/>
                <w:color w:val="000000"/>
                <w:szCs w:val="21"/>
              </w:rPr>
              <w:lastRenderedPageBreak/>
              <w:t>黑龙江良大集团</w:t>
            </w:r>
          </w:p>
        </w:tc>
        <w:tc>
          <w:tcPr>
            <w:tcW w:w="3396" w:type="dxa"/>
            <w:vAlign w:val="center"/>
          </w:tcPr>
          <w:p w:rsidR="00D026F4" w:rsidRDefault="000130E7"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部分采纳。</w:t>
            </w:r>
            <w:r w:rsidRPr="000130E7">
              <w:rPr>
                <w:rFonts w:ascii="Times New Roman" w:eastAsia="宋体" w:hAnsi="Times New Roman" w:cs="Times New Roman" w:hint="eastAsia"/>
                <w:szCs w:val="21"/>
              </w:rPr>
              <w:t>术语可优化为“仅含有</w:t>
            </w:r>
            <w:r w:rsidRPr="000130E7">
              <w:rPr>
                <w:rFonts w:ascii="Times New Roman" w:eastAsia="宋体" w:hAnsi="Times New Roman" w:cs="Times New Roman" w:hint="eastAsia"/>
                <w:szCs w:val="21"/>
              </w:rPr>
              <w:lastRenderedPageBreak/>
              <w:t>氮养分、由尿素与醛类反应制得缓释氮的肥料”；具体品种罗列属于分类信息，不宜在定义中重复。</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szCs w:val="21"/>
              </w:rPr>
              <w:t>6</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3.7</w:t>
            </w:r>
          </w:p>
        </w:tc>
        <w:tc>
          <w:tcPr>
            <w:tcW w:w="2861" w:type="dxa"/>
            <w:vAlign w:val="center"/>
          </w:tcPr>
          <w:p w:rsidR="00D026F4" w:rsidRPr="00D026F4" w:rsidRDefault="00D026F4" w:rsidP="000A728F">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新增“脲醛氮（</w:t>
            </w:r>
            <w:r w:rsidRPr="00D026F4">
              <w:rPr>
                <w:rFonts w:ascii="Times New Roman" w:eastAsia="宋体" w:hAnsi="Times New Roman" w:cs="Times New Roman" w:hint="eastAsia"/>
                <w:szCs w:val="21"/>
              </w:rPr>
              <w:t>UFN</w:t>
            </w:r>
            <w:r w:rsidRPr="00D026F4">
              <w:rPr>
                <w:rFonts w:ascii="Times New Roman" w:eastAsia="宋体" w:hAnsi="Times New Roman" w:cs="Times New Roman" w:hint="eastAsia"/>
                <w:szCs w:val="21"/>
              </w:rPr>
              <w:t>）”定义：</w:t>
            </w:r>
            <w:r w:rsidRPr="00D026F4">
              <w:rPr>
                <w:rFonts w:ascii="Times New Roman" w:eastAsia="宋体" w:hAnsi="Times New Roman" w:cs="Times New Roman"/>
                <w:szCs w:val="21"/>
              </w:rPr>
              <w:t>脲醛缓释肥料中由尿素与醛缩合生成的有机缓释氮组分</w:t>
            </w:r>
            <w:r w:rsidRPr="00D026F4">
              <w:rPr>
                <w:rFonts w:ascii="Times New Roman" w:eastAsia="宋体" w:hAnsi="Times New Roman" w:cs="Times New Roman" w:hint="eastAsia"/>
                <w:szCs w:val="21"/>
              </w:rPr>
              <w:t>，</w:t>
            </w:r>
            <w:r w:rsidRPr="00D026F4">
              <w:rPr>
                <w:rFonts w:ascii="Times New Roman" w:eastAsia="宋体" w:hAnsi="Times New Roman" w:cs="Times New Roman"/>
                <w:szCs w:val="21"/>
              </w:rPr>
              <w:t>采用总氮减去</w:t>
            </w:r>
            <w:proofErr w:type="gramStart"/>
            <w:r w:rsidRPr="00D026F4">
              <w:rPr>
                <w:rFonts w:ascii="Times New Roman" w:eastAsia="宋体" w:hAnsi="Times New Roman" w:cs="Times New Roman"/>
                <w:szCs w:val="21"/>
              </w:rPr>
              <w:t>尿素氮与铵态氮</w:t>
            </w:r>
            <w:proofErr w:type="gramEnd"/>
            <w:r w:rsidRPr="00D026F4">
              <w:rPr>
                <w:rFonts w:ascii="Times New Roman" w:eastAsia="宋体" w:hAnsi="Times New Roman" w:cs="Times New Roman"/>
                <w:szCs w:val="21"/>
              </w:rPr>
              <w:t>之和（差减法）测定，也可选用附录</w:t>
            </w:r>
            <w:r w:rsidRPr="00D026F4">
              <w:rPr>
                <w:rFonts w:ascii="Times New Roman" w:eastAsia="宋体" w:hAnsi="Times New Roman" w:cs="Times New Roman"/>
                <w:szCs w:val="21"/>
              </w:rPr>
              <w:t xml:space="preserve"> F </w:t>
            </w:r>
            <w:r w:rsidRPr="00D026F4">
              <w:rPr>
                <w:rFonts w:ascii="Times New Roman" w:eastAsia="宋体" w:hAnsi="Times New Roman" w:cs="Times New Roman"/>
                <w:szCs w:val="21"/>
              </w:rPr>
              <w:t>液相法辅助测定。</w:t>
            </w:r>
            <w:r w:rsidRPr="00D026F4">
              <w:rPr>
                <w:rFonts w:ascii="Times New Roman" w:eastAsia="宋体" w:hAnsi="Times New Roman" w:cs="Times New Roman" w:hint="eastAsia"/>
                <w:szCs w:val="21"/>
              </w:rPr>
              <w:t>（是否</w:t>
            </w:r>
            <w:r w:rsidRPr="00D026F4">
              <w:rPr>
                <w:rFonts w:ascii="Times New Roman" w:eastAsia="宋体" w:hAnsi="Times New Roman" w:cs="Times New Roman" w:hint="eastAsia"/>
                <w:szCs w:val="21"/>
              </w:rPr>
              <w:t>CWIN</w:t>
            </w:r>
            <w:r w:rsidRPr="00D026F4">
              <w:rPr>
                <w:rFonts w:ascii="Times New Roman" w:eastAsia="宋体" w:hAnsi="Times New Roman" w:cs="Times New Roman" w:hint="eastAsia"/>
                <w:szCs w:val="21"/>
              </w:rPr>
              <w:t>？）。</w:t>
            </w:r>
          </w:p>
          <w:p w:rsidR="0090070A"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然后定义脲醛缓释复合肥料：氮磷钾三种养分中至少</w:t>
            </w:r>
            <w:r w:rsidRPr="00D026F4">
              <w:rPr>
                <w:rFonts w:ascii="Times New Roman" w:eastAsia="宋体" w:hAnsi="Times New Roman" w:cs="Times New Roman"/>
                <w:szCs w:val="21"/>
              </w:rPr>
              <w:t>含</w:t>
            </w:r>
            <w:r w:rsidRPr="00D026F4">
              <w:rPr>
                <w:rFonts w:ascii="Times New Roman" w:eastAsia="宋体" w:hAnsi="Times New Roman" w:cs="Times New Roman" w:hint="eastAsia"/>
                <w:szCs w:val="21"/>
              </w:rPr>
              <w:t>两种</w:t>
            </w:r>
            <w:r w:rsidRPr="00D026F4">
              <w:rPr>
                <w:rFonts w:ascii="Times New Roman" w:eastAsia="宋体" w:hAnsi="Times New Roman" w:cs="Times New Roman"/>
                <w:szCs w:val="21"/>
              </w:rPr>
              <w:t>养分的脲醛缓释肥料</w:t>
            </w:r>
            <w:r w:rsidRPr="00D026F4">
              <w:rPr>
                <w:rFonts w:ascii="Times New Roman" w:eastAsia="宋体" w:hAnsi="Times New Roman" w:cs="Times New Roman" w:hint="eastAsia"/>
                <w:szCs w:val="21"/>
              </w:rPr>
              <w:t>，可以在脲醛缓释氮肥的过程中添加磷和（或）钾元素制成，或在复合肥料生成过程中添加脲醛缓释氮肥制成，缓释有效氮以脲醛氮（</w:t>
            </w:r>
            <w:r w:rsidRPr="00D026F4">
              <w:rPr>
                <w:rFonts w:ascii="Times New Roman" w:eastAsia="宋体" w:hAnsi="Times New Roman" w:cs="Times New Roman" w:hint="eastAsia"/>
                <w:szCs w:val="21"/>
              </w:rPr>
              <w:t>UFN</w:t>
            </w:r>
            <w:r w:rsidRPr="00D026F4">
              <w:rPr>
                <w:rFonts w:ascii="Times New Roman" w:eastAsia="宋体" w:hAnsi="Times New Roman" w:cs="Times New Roman" w:hint="eastAsia"/>
                <w:szCs w:val="21"/>
              </w:rPr>
              <w:t>）计。也可以精简为“含脲醛氮的复合肥料。”</w:t>
            </w:r>
          </w:p>
        </w:tc>
        <w:tc>
          <w:tcPr>
            <w:tcW w:w="1701" w:type="dxa"/>
            <w:vAlign w:val="center"/>
          </w:tcPr>
          <w:p w:rsidR="00D026F4" w:rsidRDefault="000A38C6" w:rsidP="000A728F">
            <w:pPr>
              <w:snapToGrid w:val="0"/>
              <w:spacing w:line="276" w:lineRule="auto"/>
              <w:jc w:val="center"/>
              <w:rPr>
                <w:rFonts w:ascii="Times New Roman" w:eastAsia="宋体" w:hAnsi="Times New Roman" w:cs="Times New Roman"/>
                <w:color w:val="000000"/>
                <w:szCs w:val="21"/>
              </w:rPr>
            </w:pPr>
            <w:r w:rsidRPr="000A38C6">
              <w:rPr>
                <w:rFonts w:ascii="Times New Roman" w:eastAsia="宋体" w:hAnsi="Times New Roman" w:cs="Times New Roman" w:hint="eastAsia"/>
                <w:color w:val="000000"/>
                <w:szCs w:val="21"/>
              </w:rPr>
              <w:t>黑龙江良大集团</w:t>
            </w:r>
          </w:p>
          <w:p w:rsidR="00514576" w:rsidRDefault="00514576" w:rsidP="000A728F">
            <w:pPr>
              <w:snapToGrid w:val="0"/>
              <w:spacing w:line="276" w:lineRule="auto"/>
              <w:jc w:val="center"/>
              <w:rPr>
                <w:rFonts w:ascii="Times New Roman" w:eastAsia="宋体" w:hAnsi="Times New Roman" w:cs="Times New Roman" w:hint="eastAsia"/>
                <w:color w:val="000000"/>
                <w:szCs w:val="21"/>
              </w:rPr>
            </w:pPr>
            <w:r w:rsidRPr="00A83405">
              <w:rPr>
                <w:rFonts w:ascii="宋体" w:eastAsia="宋体" w:hAnsi="宋体" w:hint="eastAsia"/>
              </w:rPr>
              <w:t>贵州省产品质量检验检测院</w:t>
            </w:r>
          </w:p>
        </w:tc>
        <w:tc>
          <w:tcPr>
            <w:tcW w:w="3396" w:type="dxa"/>
            <w:vAlign w:val="center"/>
          </w:tcPr>
          <w:p w:rsidR="00D026F4" w:rsidRDefault="000130E7"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采纳。</w:t>
            </w:r>
            <w:r w:rsidR="00514576">
              <w:rPr>
                <w:rFonts w:ascii="Times New Roman" w:eastAsia="宋体" w:hAnsi="Times New Roman" w:cs="Times New Roman" w:hint="eastAsia"/>
                <w:szCs w:val="21"/>
              </w:rPr>
              <w:t>新增</w:t>
            </w:r>
            <w:r w:rsidRPr="000130E7">
              <w:rPr>
                <w:rFonts w:ascii="Times New Roman" w:eastAsia="宋体" w:hAnsi="Times New Roman" w:cs="Times New Roman"/>
                <w:szCs w:val="21"/>
              </w:rPr>
              <w:t>“</w:t>
            </w:r>
            <w:r w:rsidRPr="000130E7">
              <w:rPr>
                <w:rFonts w:ascii="Times New Roman" w:eastAsia="宋体" w:hAnsi="Times New Roman" w:cs="Times New Roman"/>
                <w:szCs w:val="21"/>
              </w:rPr>
              <w:t>脲醛氮（</w:t>
            </w:r>
            <w:r w:rsidRPr="000130E7">
              <w:rPr>
                <w:rFonts w:ascii="Times New Roman" w:eastAsia="宋体" w:hAnsi="Times New Roman" w:cs="Times New Roman"/>
                <w:szCs w:val="21"/>
              </w:rPr>
              <w:t>UFN</w:t>
            </w:r>
            <w:r w:rsidRPr="000130E7">
              <w:rPr>
                <w:rFonts w:ascii="Times New Roman" w:eastAsia="宋体" w:hAnsi="Times New Roman" w:cs="Times New Roman"/>
                <w:szCs w:val="21"/>
              </w:rPr>
              <w:t>）</w:t>
            </w:r>
            <w:r w:rsidRPr="000130E7">
              <w:rPr>
                <w:rFonts w:ascii="Times New Roman" w:eastAsia="宋体" w:hAnsi="Times New Roman" w:cs="Times New Roman"/>
                <w:szCs w:val="21"/>
              </w:rPr>
              <w:t>”</w:t>
            </w:r>
            <w:r w:rsidRPr="000130E7">
              <w:rPr>
                <w:rFonts w:ascii="Times New Roman" w:eastAsia="宋体" w:hAnsi="Times New Roman" w:cs="Times New Roman"/>
                <w:szCs w:val="21"/>
              </w:rPr>
              <w:t>术语</w:t>
            </w:r>
            <w:r w:rsidR="00514576">
              <w:rPr>
                <w:rFonts w:ascii="Times New Roman" w:eastAsia="宋体" w:hAnsi="Times New Roman" w:cs="Times New Roman" w:hint="eastAsia"/>
                <w:szCs w:val="21"/>
              </w:rPr>
              <w:t>及</w:t>
            </w:r>
            <w:r w:rsidRPr="000130E7">
              <w:rPr>
                <w:rFonts w:ascii="Times New Roman" w:eastAsia="宋体" w:hAnsi="Times New Roman" w:cs="Times New Roman"/>
                <w:szCs w:val="21"/>
              </w:rPr>
              <w:t xml:space="preserve"> </w:t>
            </w:r>
            <w:r w:rsidRPr="000130E7">
              <w:rPr>
                <w:rFonts w:ascii="Times New Roman" w:eastAsia="宋体" w:hAnsi="Times New Roman" w:cs="Times New Roman"/>
                <w:szCs w:val="21"/>
              </w:rPr>
              <w:t>定义。</w:t>
            </w:r>
            <w:r w:rsidR="00784C11">
              <w:rPr>
                <w:rFonts w:ascii="Times New Roman" w:eastAsia="宋体" w:hAnsi="Times New Roman" w:cs="Times New Roman" w:hint="eastAsia"/>
                <w:szCs w:val="21"/>
              </w:rPr>
              <w:t>修改脲醛缓释复合肥料的定义为“</w:t>
            </w:r>
            <w:r w:rsidR="00784C11" w:rsidRPr="00784C11">
              <w:rPr>
                <w:rFonts w:ascii="Times New Roman" w:eastAsia="宋体" w:hAnsi="Times New Roman" w:cs="Times New Roman" w:hint="eastAsia"/>
                <w:szCs w:val="21"/>
              </w:rPr>
              <w:t>尿素与醛类在线反应或添加粉状脲醛缓释氮肥经造粒方法制成的氮磷钾三种养分中至少含两种养分的肥料。</w:t>
            </w:r>
            <w:r w:rsidR="00784C11">
              <w:rPr>
                <w:rFonts w:ascii="Times New Roman" w:eastAsia="宋体" w:hAnsi="Times New Roman" w:cs="Times New Roman" w:hint="eastAsia"/>
                <w:szCs w:val="21"/>
              </w:rPr>
              <w:t>”</w:t>
            </w:r>
          </w:p>
        </w:tc>
      </w:tr>
      <w:tr w:rsidR="00096312" w:rsidTr="000A728F">
        <w:tc>
          <w:tcPr>
            <w:tcW w:w="561" w:type="dxa"/>
            <w:vAlign w:val="center"/>
          </w:tcPr>
          <w:p w:rsidR="00096312"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7</w:t>
            </w:r>
          </w:p>
        </w:tc>
        <w:tc>
          <w:tcPr>
            <w:tcW w:w="1109" w:type="dxa"/>
            <w:vAlign w:val="center"/>
          </w:tcPr>
          <w:p w:rsidR="00096312" w:rsidRPr="00D63E53" w:rsidRDefault="00096312"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3.7</w:t>
            </w:r>
          </w:p>
        </w:tc>
        <w:tc>
          <w:tcPr>
            <w:tcW w:w="2861" w:type="dxa"/>
            <w:vAlign w:val="center"/>
          </w:tcPr>
          <w:p w:rsidR="00951CFC" w:rsidRPr="000A38C6" w:rsidRDefault="00096312" w:rsidP="000A728F">
            <w:pPr>
              <w:snapToGrid w:val="0"/>
              <w:spacing w:line="460" w:lineRule="exact"/>
              <w:rPr>
                <w:rFonts w:ascii="Times New Roman" w:eastAsia="宋体" w:hAnsi="Times New Roman" w:cs="Times New Roman" w:hint="eastAsia"/>
                <w:szCs w:val="21"/>
              </w:rPr>
            </w:pPr>
            <w:r w:rsidRPr="000A38C6">
              <w:rPr>
                <w:rFonts w:ascii="Times New Roman" w:eastAsia="宋体" w:hAnsi="Times New Roman" w:cs="Times New Roman" w:hint="eastAsia"/>
                <w:szCs w:val="21"/>
              </w:rPr>
              <w:t>“脲醛缓释复合肥料”的</w:t>
            </w:r>
            <w:r w:rsidR="00514576">
              <w:rPr>
                <w:rFonts w:ascii="Times New Roman" w:eastAsia="宋体" w:hAnsi="Times New Roman" w:cs="Times New Roman" w:hint="eastAsia"/>
                <w:szCs w:val="21"/>
              </w:rPr>
              <w:t>定义中</w:t>
            </w:r>
            <w:r w:rsidRPr="000A38C6">
              <w:rPr>
                <w:rFonts w:ascii="Times New Roman" w:eastAsia="宋体" w:hAnsi="Times New Roman" w:cs="Times New Roman" w:hint="eastAsia"/>
                <w:szCs w:val="21"/>
              </w:rPr>
              <w:t xml:space="preserve"> </w:t>
            </w:r>
            <w:r w:rsidRPr="000A38C6">
              <w:rPr>
                <w:rFonts w:ascii="Times New Roman" w:eastAsia="宋体" w:hAnsi="Times New Roman" w:cs="Times New Roman" w:hint="eastAsia"/>
                <w:szCs w:val="21"/>
              </w:rPr>
              <w:t>“尿素与甲醛”应该修改</w:t>
            </w:r>
            <w:r w:rsidRPr="000A38C6">
              <w:rPr>
                <w:rFonts w:ascii="Times New Roman" w:eastAsia="宋体" w:hAnsi="Times New Roman" w:cs="Times New Roman" w:hint="eastAsia"/>
                <w:szCs w:val="21"/>
              </w:rPr>
              <w:lastRenderedPageBreak/>
              <w:t>为“尿素与醛类”。</w:t>
            </w:r>
          </w:p>
        </w:tc>
        <w:tc>
          <w:tcPr>
            <w:tcW w:w="1701" w:type="dxa"/>
            <w:vAlign w:val="center"/>
          </w:tcPr>
          <w:p w:rsidR="00096312" w:rsidRPr="003E2D34" w:rsidRDefault="00096312" w:rsidP="000A728F">
            <w:pPr>
              <w:rPr>
                <w:rFonts w:ascii="宋体" w:eastAsia="宋体" w:hAnsi="宋体"/>
              </w:rPr>
            </w:pPr>
            <w:r w:rsidRPr="003E2D34">
              <w:rPr>
                <w:rFonts w:ascii="宋体" w:eastAsia="宋体" w:hAnsi="宋体" w:hint="eastAsia"/>
              </w:rPr>
              <w:lastRenderedPageBreak/>
              <w:t>郑州高富肥料有限公司</w:t>
            </w:r>
          </w:p>
        </w:tc>
        <w:tc>
          <w:tcPr>
            <w:tcW w:w="3396" w:type="dxa"/>
            <w:vAlign w:val="center"/>
          </w:tcPr>
          <w:p w:rsidR="00096312" w:rsidRDefault="000130E7"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szCs w:val="21"/>
              </w:rPr>
              <w:t>8</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3.8</w:t>
            </w:r>
          </w:p>
        </w:tc>
        <w:tc>
          <w:tcPr>
            <w:tcW w:w="2861" w:type="dxa"/>
            <w:vAlign w:val="center"/>
          </w:tcPr>
          <w:p w:rsidR="00D026F4" w:rsidRPr="00D026F4" w:rsidRDefault="00D026F4" w:rsidP="000A728F">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修改为：含脲醛氮的掺混肥料，以冷水</w:t>
            </w:r>
            <w:proofErr w:type="gramStart"/>
            <w:r w:rsidRPr="00D026F4">
              <w:rPr>
                <w:rFonts w:ascii="Times New Roman" w:eastAsia="宋体" w:hAnsi="Times New Roman" w:cs="Times New Roman" w:hint="eastAsia"/>
                <w:szCs w:val="21"/>
              </w:rPr>
              <w:t>不溶性氮</w:t>
            </w:r>
            <w:proofErr w:type="gramEnd"/>
            <w:r w:rsidRPr="00D026F4">
              <w:rPr>
                <w:rFonts w:ascii="Times New Roman" w:eastAsia="宋体" w:hAnsi="Times New Roman" w:cs="Times New Roman" w:hint="eastAsia"/>
                <w:szCs w:val="21"/>
              </w:rPr>
              <w:t xml:space="preserve"> </w:t>
            </w:r>
            <w:r w:rsidRPr="00D026F4">
              <w:rPr>
                <w:rFonts w:ascii="Times New Roman" w:eastAsia="宋体" w:hAnsi="Times New Roman" w:cs="Times New Roman" w:hint="eastAsia"/>
                <w:szCs w:val="21"/>
              </w:rPr>
              <w:t>（</w:t>
            </w:r>
            <w:r w:rsidRPr="00D026F4">
              <w:rPr>
                <w:rFonts w:ascii="Times New Roman" w:eastAsia="宋体" w:hAnsi="Times New Roman" w:cs="Times New Roman" w:hint="eastAsia"/>
                <w:szCs w:val="21"/>
              </w:rPr>
              <w:t xml:space="preserve">CWIN </w:t>
            </w:r>
            <w:r w:rsidRPr="00D026F4">
              <w:rPr>
                <w:rFonts w:ascii="Times New Roman" w:eastAsia="宋体" w:hAnsi="Times New Roman" w:cs="Times New Roman" w:hint="eastAsia"/>
                <w:szCs w:val="21"/>
              </w:rPr>
              <w:t>）计。</w:t>
            </w:r>
          </w:p>
        </w:tc>
        <w:tc>
          <w:tcPr>
            <w:tcW w:w="1701" w:type="dxa"/>
            <w:vAlign w:val="center"/>
          </w:tcPr>
          <w:p w:rsidR="00D026F4" w:rsidRDefault="000A38C6" w:rsidP="000A728F">
            <w:pPr>
              <w:jc w:val="cente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D0720C"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部分</w:t>
            </w:r>
            <w:r w:rsidR="000130E7">
              <w:rPr>
                <w:rFonts w:ascii="Times New Roman" w:eastAsia="宋体" w:hAnsi="Times New Roman" w:cs="Times New Roman" w:hint="eastAsia"/>
                <w:szCs w:val="21"/>
              </w:rPr>
              <w:t>采纳。</w:t>
            </w:r>
            <w:r w:rsidR="000130E7" w:rsidRPr="000130E7">
              <w:rPr>
                <w:rFonts w:ascii="Times New Roman" w:eastAsia="宋体" w:hAnsi="Times New Roman" w:cs="Times New Roman" w:hint="eastAsia"/>
                <w:szCs w:val="21"/>
              </w:rPr>
              <w:t>术语定义应体现“干混”工艺特征，</w:t>
            </w:r>
            <w:r w:rsidRPr="00D0720C">
              <w:rPr>
                <w:rFonts w:ascii="Times New Roman" w:eastAsia="宋体" w:hAnsi="Times New Roman" w:cs="Times New Roman" w:hint="eastAsia"/>
                <w:szCs w:val="21"/>
              </w:rPr>
              <w:t>缓释有效氮的表征在</w:t>
            </w:r>
            <w:r w:rsidRPr="00D0720C">
              <w:rPr>
                <w:rFonts w:ascii="Times New Roman" w:eastAsia="宋体" w:hAnsi="Times New Roman" w:cs="Times New Roman"/>
                <w:szCs w:val="21"/>
              </w:rPr>
              <w:t>3.14</w:t>
            </w:r>
            <w:r>
              <w:rPr>
                <w:rFonts w:ascii="Times New Roman" w:eastAsia="宋体" w:hAnsi="Times New Roman" w:cs="Times New Roman" w:hint="eastAsia"/>
                <w:szCs w:val="21"/>
              </w:rPr>
              <w:t>“</w:t>
            </w:r>
            <w:r w:rsidRPr="00D0720C">
              <w:rPr>
                <w:rFonts w:ascii="Times New Roman" w:eastAsia="宋体" w:hAnsi="Times New Roman" w:cs="Times New Roman"/>
                <w:szCs w:val="21"/>
              </w:rPr>
              <w:t>缓释有效氮</w:t>
            </w:r>
            <w:r>
              <w:rPr>
                <w:rFonts w:ascii="Times New Roman" w:eastAsia="宋体" w:hAnsi="Times New Roman" w:cs="Times New Roman" w:hint="eastAsia"/>
                <w:szCs w:val="21"/>
              </w:rPr>
              <w:t>”</w:t>
            </w:r>
            <w:r w:rsidRPr="00D0720C">
              <w:rPr>
                <w:rFonts w:ascii="Times New Roman" w:eastAsia="宋体" w:hAnsi="Times New Roman" w:cs="Times New Roman"/>
                <w:szCs w:val="21"/>
              </w:rPr>
              <w:t>的定义中统</w:t>
            </w:r>
            <w:proofErr w:type="gramStart"/>
            <w:r w:rsidRPr="00D0720C">
              <w:rPr>
                <w:rFonts w:ascii="Times New Roman" w:eastAsia="宋体" w:hAnsi="Times New Roman" w:cs="Times New Roman"/>
                <w:szCs w:val="21"/>
              </w:rPr>
              <w:t>一</w:t>
            </w:r>
            <w:proofErr w:type="gramEnd"/>
            <w:r w:rsidRPr="00D0720C">
              <w:rPr>
                <w:rFonts w:ascii="Times New Roman" w:eastAsia="宋体" w:hAnsi="Times New Roman" w:cs="Times New Roman"/>
                <w:szCs w:val="21"/>
              </w:rPr>
              <w:t>描述。</w:t>
            </w:r>
            <w:r>
              <w:rPr>
                <w:rFonts w:ascii="Times New Roman" w:eastAsia="宋体" w:hAnsi="Times New Roman" w:cs="Times New Roman"/>
                <w:szCs w:val="21"/>
              </w:rPr>
              <w:t xml:space="preserve"> </w:t>
            </w:r>
          </w:p>
        </w:tc>
      </w:tr>
      <w:tr w:rsidR="00096312" w:rsidTr="000A728F">
        <w:tc>
          <w:tcPr>
            <w:tcW w:w="561" w:type="dxa"/>
            <w:vAlign w:val="center"/>
          </w:tcPr>
          <w:p w:rsidR="00096312"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9</w:t>
            </w:r>
          </w:p>
        </w:tc>
        <w:tc>
          <w:tcPr>
            <w:tcW w:w="1109" w:type="dxa"/>
            <w:vAlign w:val="center"/>
          </w:tcPr>
          <w:p w:rsidR="00096312" w:rsidRPr="00D63E53" w:rsidRDefault="00096312"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3.8</w:t>
            </w:r>
          </w:p>
        </w:tc>
        <w:tc>
          <w:tcPr>
            <w:tcW w:w="2861" w:type="dxa"/>
            <w:vAlign w:val="center"/>
          </w:tcPr>
          <w:p w:rsidR="00096312" w:rsidRPr="000A38C6" w:rsidRDefault="00096312" w:rsidP="000A728F">
            <w:pPr>
              <w:snapToGrid w:val="0"/>
              <w:spacing w:line="460" w:lineRule="exact"/>
              <w:rPr>
                <w:rFonts w:ascii="Times New Roman" w:eastAsia="宋体" w:hAnsi="Times New Roman" w:cs="Times New Roman"/>
                <w:szCs w:val="21"/>
              </w:rPr>
            </w:pPr>
            <w:r w:rsidRPr="000A38C6">
              <w:rPr>
                <w:rFonts w:ascii="Times New Roman" w:eastAsia="宋体" w:hAnsi="Times New Roman" w:cs="Times New Roman" w:hint="eastAsia"/>
                <w:szCs w:val="21"/>
              </w:rPr>
              <w:t xml:space="preserve"> </w:t>
            </w:r>
            <w:r w:rsidRPr="000A38C6">
              <w:rPr>
                <w:rFonts w:ascii="Times New Roman" w:eastAsia="宋体" w:hAnsi="Times New Roman" w:cs="Times New Roman" w:hint="eastAsia"/>
                <w:szCs w:val="21"/>
              </w:rPr>
              <w:t>“以干混……氮掺混肥料。”是不是应该改为“以干混……氮的掺混肥料。”加个“的”。</w:t>
            </w:r>
          </w:p>
        </w:tc>
        <w:tc>
          <w:tcPr>
            <w:tcW w:w="1701" w:type="dxa"/>
            <w:vAlign w:val="center"/>
          </w:tcPr>
          <w:p w:rsidR="00096312" w:rsidRPr="003E2D34" w:rsidRDefault="00096312" w:rsidP="000A728F">
            <w:pPr>
              <w:rPr>
                <w:rFonts w:ascii="宋体" w:eastAsia="宋体" w:hAnsi="宋体"/>
              </w:rPr>
            </w:pPr>
            <w:r w:rsidRPr="003E2D34">
              <w:rPr>
                <w:rFonts w:ascii="宋体" w:eastAsia="宋体" w:hAnsi="宋体" w:hint="eastAsia"/>
              </w:rPr>
              <w:t>郑州高富肥料有限公司</w:t>
            </w:r>
          </w:p>
        </w:tc>
        <w:tc>
          <w:tcPr>
            <w:tcW w:w="3396" w:type="dxa"/>
            <w:vAlign w:val="center"/>
          </w:tcPr>
          <w:p w:rsidR="00096312" w:rsidRDefault="000130E7"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采纳。</w:t>
            </w:r>
            <w:r w:rsidRPr="000130E7">
              <w:rPr>
                <w:rFonts w:ascii="Times New Roman" w:eastAsia="宋体" w:hAnsi="Times New Roman" w:cs="Times New Roman" w:hint="eastAsia"/>
                <w:szCs w:val="21"/>
              </w:rPr>
              <w:t>修改为“含有脲醛缓释氮的掺混肥料”。</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0</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3.9</w:t>
            </w:r>
            <w:r w:rsidRPr="00D63E53">
              <w:rPr>
                <w:rFonts w:ascii="Times New Roman" w:eastAsia="宋体" w:hAnsi="Times New Roman" w:cs="Times New Roman"/>
                <w:szCs w:val="21"/>
              </w:rPr>
              <w:t>～</w:t>
            </w:r>
            <w:r w:rsidRPr="00D63E53">
              <w:rPr>
                <w:rFonts w:ascii="Times New Roman" w:eastAsia="宋体" w:hAnsi="Times New Roman" w:cs="Times New Roman"/>
                <w:szCs w:val="21"/>
              </w:rPr>
              <w:t>3.14</w:t>
            </w:r>
          </w:p>
        </w:tc>
        <w:tc>
          <w:tcPr>
            <w:tcW w:w="2861" w:type="dxa"/>
            <w:vAlign w:val="center"/>
          </w:tcPr>
          <w:p w:rsidR="00D026F4" w:rsidRPr="00D026F4" w:rsidRDefault="00D026F4" w:rsidP="000A728F">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将</w:t>
            </w:r>
            <w:r w:rsidRPr="00D026F4">
              <w:rPr>
                <w:rFonts w:ascii="Times New Roman" w:eastAsia="宋体" w:hAnsi="Times New Roman" w:cs="Times New Roman" w:hint="eastAsia"/>
                <w:szCs w:val="21"/>
              </w:rPr>
              <w:t>3.13</w:t>
            </w:r>
            <w:r w:rsidRPr="00D026F4">
              <w:rPr>
                <w:rFonts w:ascii="Times New Roman" w:eastAsia="宋体" w:hAnsi="Times New Roman" w:cs="Times New Roman" w:hint="eastAsia"/>
                <w:szCs w:val="21"/>
              </w:rPr>
              <w:t>前置，</w:t>
            </w:r>
            <w:proofErr w:type="gramStart"/>
            <w:r w:rsidRPr="00D026F4">
              <w:rPr>
                <w:rFonts w:ascii="Times New Roman" w:eastAsia="宋体" w:hAnsi="Times New Roman" w:cs="Times New Roman" w:hint="eastAsia"/>
                <w:szCs w:val="21"/>
              </w:rPr>
              <w:t>做为</w:t>
            </w:r>
            <w:proofErr w:type="gramEnd"/>
            <w:r w:rsidRPr="00D026F4">
              <w:rPr>
                <w:rFonts w:ascii="Times New Roman" w:eastAsia="宋体" w:hAnsi="Times New Roman" w:cs="Times New Roman" w:hint="eastAsia"/>
                <w:szCs w:val="21"/>
              </w:rPr>
              <w:t>后续定义的统领，所引用的术语应前置。</w:t>
            </w:r>
          </w:p>
        </w:tc>
        <w:tc>
          <w:tcPr>
            <w:tcW w:w="1701" w:type="dxa"/>
            <w:vAlign w:val="center"/>
          </w:tcPr>
          <w:p w:rsidR="00D026F4" w:rsidRDefault="000A38C6" w:rsidP="000A728F">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0130E7" w:rsidP="000A728F">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1</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3.9</w:t>
            </w:r>
          </w:p>
        </w:tc>
        <w:tc>
          <w:tcPr>
            <w:tcW w:w="2861" w:type="dxa"/>
            <w:vAlign w:val="center"/>
          </w:tcPr>
          <w:p w:rsidR="0090070A"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修改为：脲醛缓释肥料中，经</w:t>
            </w:r>
            <w:r w:rsidRPr="00D026F4">
              <w:rPr>
                <w:rFonts w:ascii="Times New Roman" w:eastAsia="宋体" w:hAnsi="Times New Roman" w:cs="Times New Roman" w:hint="eastAsia"/>
                <w:szCs w:val="21"/>
              </w:rPr>
              <w:t xml:space="preserve"> 25</w:t>
            </w:r>
            <w:r w:rsidRPr="00D026F4">
              <w:rPr>
                <w:rFonts w:ascii="Times New Roman" w:eastAsia="宋体" w:hAnsi="Times New Roman" w:cs="Times New Roman" w:hint="eastAsia"/>
                <w:szCs w:val="21"/>
              </w:rPr>
              <w:t>℃、</w:t>
            </w:r>
            <w:r w:rsidRPr="00D026F4">
              <w:rPr>
                <w:rFonts w:ascii="Times New Roman" w:eastAsia="宋体" w:hAnsi="Times New Roman" w:cs="Times New Roman" w:hint="eastAsia"/>
                <w:szCs w:val="21"/>
              </w:rPr>
              <w:t xml:space="preserve">pH7.5 </w:t>
            </w:r>
            <w:r w:rsidRPr="00D026F4">
              <w:rPr>
                <w:rFonts w:ascii="Times New Roman" w:eastAsia="宋体" w:hAnsi="Times New Roman" w:cs="Times New Roman" w:hint="eastAsia"/>
                <w:szCs w:val="21"/>
              </w:rPr>
              <w:t>磷酸盐缓冲溶液浸提</w:t>
            </w:r>
            <w:r w:rsidRPr="00D026F4">
              <w:rPr>
                <w:rFonts w:ascii="Times New Roman" w:eastAsia="宋体" w:hAnsi="Times New Roman" w:cs="Times New Roman" w:hint="eastAsia"/>
                <w:szCs w:val="21"/>
              </w:rPr>
              <w:t xml:space="preserve"> 15min </w:t>
            </w:r>
            <w:r w:rsidRPr="00D026F4">
              <w:rPr>
                <w:rFonts w:ascii="Times New Roman" w:eastAsia="宋体" w:hAnsi="Times New Roman" w:cs="Times New Roman" w:hint="eastAsia"/>
                <w:szCs w:val="21"/>
              </w:rPr>
              <w:t>后不能溶出的氮组分；用作</w:t>
            </w:r>
            <w:r w:rsidRPr="00D026F4">
              <w:rPr>
                <w:rFonts w:ascii="Times New Roman" w:eastAsia="宋体" w:hAnsi="Times New Roman" w:cs="Times New Roman" w:hint="eastAsia"/>
                <w:szCs w:val="21"/>
              </w:rPr>
              <w:t xml:space="preserve"> IBDU</w:t>
            </w:r>
            <w:r w:rsidRPr="00D026F4">
              <w:rPr>
                <w:rFonts w:ascii="Times New Roman" w:eastAsia="宋体" w:hAnsi="Times New Roman" w:cs="Times New Roman" w:hint="eastAsia"/>
                <w:szCs w:val="21"/>
              </w:rPr>
              <w:t>、</w:t>
            </w:r>
            <w:r w:rsidRPr="00D026F4">
              <w:rPr>
                <w:rFonts w:ascii="Times New Roman" w:eastAsia="宋体" w:hAnsi="Times New Roman" w:cs="Times New Roman" w:hint="eastAsia"/>
                <w:szCs w:val="21"/>
              </w:rPr>
              <w:t>CDU</w:t>
            </w:r>
            <w:r w:rsidRPr="00D026F4">
              <w:rPr>
                <w:rFonts w:ascii="Times New Roman" w:eastAsia="宋体" w:hAnsi="Times New Roman" w:cs="Times New Roman" w:hint="eastAsia"/>
                <w:szCs w:val="21"/>
              </w:rPr>
              <w:t>、脲醛缓释氮肥、脲醛缓释掺混肥料缓释有效氮的核算依据。</w:t>
            </w:r>
          </w:p>
        </w:tc>
        <w:tc>
          <w:tcPr>
            <w:tcW w:w="1701" w:type="dxa"/>
            <w:vAlign w:val="center"/>
          </w:tcPr>
          <w:p w:rsidR="00D026F4" w:rsidRDefault="000A38C6" w:rsidP="000A728F">
            <w:pPr>
              <w:jc w:val="center"/>
              <w:rPr>
                <w:rFonts w:ascii="Times New Roman" w:eastAsia="宋体" w:hAnsi="Times New Roman" w:cs="Times New Roman"/>
              </w:rP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0130E7"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部分采纳。</w:t>
            </w:r>
            <w:r w:rsidRPr="000130E7">
              <w:rPr>
                <w:rFonts w:ascii="Times New Roman" w:eastAsia="宋体" w:hAnsi="Times New Roman" w:cs="Times New Roman" w:hint="eastAsia"/>
                <w:szCs w:val="21"/>
              </w:rPr>
              <w:t>定义本体简化为客观描述；将“用作……核算依据”移至注中，以保持定义简洁。</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2</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3.10</w:t>
            </w:r>
          </w:p>
        </w:tc>
        <w:tc>
          <w:tcPr>
            <w:tcW w:w="2861" w:type="dxa"/>
            <w:vAlign w:val="center"/>
          </w:tcPr>
          <w:p w:rsidR="0090070A"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修改为：脲醛缓释肥料中，经</w:t>
            </w:r>
            <w:r w:rsidRPr="00D026F4">
              <w:rPr>
                <w:rFonts w:ascii="Times New Roman" w:eastAsia="宋体" w:hAnsi="Times New Roman" w:cs="Times New Roman" w:hint="eastAsia"/>
                <w:szCs w:val="21"/>
              </w:rPr>
              <w:t>100</w:t>
            </w:r>
            <w:r w:rsidRPr="00D026F4">
              <w:rPr>
                <w:rFonts w:ascii="Times New Roman" w:eastAsia="宋体" w:hAnsi="Times New Roman" w:cs="Times New Roman" w:hint="eastAsia"/>
                <w:szCs w:val="21"/>
              </w:rPr>
              <w:t>℃、</w:t>
            </w:r>
            <w:r w:rsidRPr="00D026F4">
              <w:rPr>
                <w:rFonts w:ascii="Times New Roman" w:eastAsia="宋体" w:hAnsi="Times New Roman" w:cs="Times New Roman" w:hint="eastAsia"/>
                <w:szCs w:val="21"/>
              </w:rPr>
              <w:t>pH 7.5</w:t>
            </w:r>
            <w:r w:rsidRPr="00D026F4">
              <w:rPr>
                <w:rFonts w:ascii="Times New Roman" w:eastAsia="宋体" w:hAnsi="Times New Roman" w:cs="Times New Roman" w:hint="eastAsia"/>
                <w:szCs w:val="21"/>
              </w:rPr>
              <w:t>磷酸盐缓冲溶液浸提</w:t>
            </w:r>
            <w:r w:rsidRPr="00D026F4">
              <w:rPr>
                <w:rFonts w:ascii="Times New Roman" w:eastAsia="宋体" w:hAnsi="Times New Roman" w:cs="Times New Roman" w:hint="eastAsia"/>
                <w:szCs w:val="21"/>
              </w:rPr>
              <w:t>30min</w:t>
            </w:r>
            <w:r w:rsidRPr="00D026F4">
              <w:rPr>
                <w:rFonts w:ascii="Times New Roman" w:eastAsia="宋体" w:hAnsi="Times New Roman" w:cs="Times New Roman" w:hint="eastAsia"/>
                <w:szCs w:val="21"/>
              </w:rPr>
              <w:t>后不能溶出的氮组分，用以表征缓释氮中无效的部分。</w:t>
            </w:r>
          </w:p>
        </w:tc>
        <w:tc>
          <w:tcPr>
            <w:tcW w:w="1701" w:type="dxa"/>
            <w:vAlign w:val="center"/>
          </w:tcPr>
          <w:p w:rsidR="00D026F4" w:rsidRDefault="000A38C6" w:rsidP="000A728F">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0130E7"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部分采纳。</w:t>
            </w:r>
            <w:r w:rsidRPr="000130E7">
              <w:rPr>
                <w:rFonts w:ascii="Times New Roman" w:eastAsia="宋体" w:hAnsi="Times New Roman" w:cs="Times New Roman" w:hint="eastAsia"/>
                <w:szCs w:val="21"/>
              </w:rPr>
              <w:t>定义本体保留客观描述；将“用以表征……”的说明性内容放入注中。</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3</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3.11</w:t>
            </w:r>
          </w:p>
        </w:tc>
        <w:tc>
          <w:tcPr>
            <w:tcW w:w="2861" w:type="dxa"/>
            <w:vAlign w:val="center"/>
          </w:tcPr>
          <w:p w:rsidR="00D026F4" w:rsidRPr="00D026F4" w:rsidRDefault="00D026F4" w:rsidP="000A728F">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修改为：脲醛缓释肥料总氮扣除热水</w:t>
            </w:r>
            <w:proofErr w:type="gramStart"/>
            <w:r w:rsidRPr="00D026F4">
              <w:rPr>
                <w:rFonts w:ascii="Times New Roman" w:eastAsia="宋体" w:hAnsi="Times New Roman" w:cs="Times New Roman" w:hint="eastAsia"/>
                <w:szCs w:val="21"/>
              </w:rPr>
              <w:t>不溶性氮后</w:t>
            </w:r>
            <w:proofErr w:type="gramEnd"/>
            <w:r w:rsidRPr="00D026F4">
              <w:rPr>
                <w:rFonts w:ascii="Times New Roman" w:eastAsia="宋体" w:hAnsi="Times New Roman" w:cs="Times New Roman" w:hint="eastAsia"/>
                <w:szCs w:val="21"/>
              </w:rPr>
              <w:t>的氮组分。</w:t>
            </w:r>
          </w:p>
        </w:tc>
        <w:tc>
          <w:tcPr>
            <w:tcW w:w="1701" w:type="dxa"/>
            <w:vAlign w:val="center"/>
          </w:tcPr>
          <w:p w:rsidR="00D026F4" w:rsidRDefault="000A38C6" w:rsidP="000A728F">
            <w:pPr>
              <w:jc w:val="center"/>
              <w:rPr>
                <w:rFonts w:ascii="Times New Roman" w:eastAsia="宋体" w:hAnsi="Times New Roman" w:cs="Times New Roman"/>
              </w:rP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0130E7"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部分采纳。</w:t>
            </w:r>
            <w:r w:rsidRPr="000130E7">
              <w:rPr>
                <w:rFonts w:ascii="Times New Roman" w:eastAsia="宋体" w:hAnsi="Times New Roman" w:cs="Times New Roman" w:hint="eastAsia"/>
                <w:szCs w:val="21"/>
              </w:rPr>
              <w:t>定义可优化为“肥料经</w:t>
            </w:r>
            <w:r w:rsidRPr="000130E7">
              <w:rPr>
                <w:rFonts w:ascii="Times New Roman" w:eastAsia="宋体" w:hAnsi="Times New Roman" w:cs="Times New Roman"/>
                <w:szCs w:val="21"/>
              </w:rPr>
              <w:t xml:space="preserve"> 100 ℃……</w:t>
            </w:r>
            <w:r w:rsidRPr="000130E7">
              <w:rPr>
                <w:rFonts w:ascii="Times New Roman" w:eastAsia="宋体" w:hAnsi="Times New Roman" w:cs="Times New Roman"/>
                <w:szCs w:val="21"/>
              </w:rPr>
              <w:t>浸提</w:t>
            </w:r>
            <w:r w:rsidRPr="000130E7">
              <w:rPr>
                <w:rFonts w:ascii="Times New Roman" w:eastAsia="宋体" w:hAnsi="Times New Roman" w:cs="Times New Roman"/>
                <w:szCs w:val="21"/>
              </w:rPr>
              <w:t xml:space="preserve"> 30 min </w:t>
            </w:r>
            <w:r w:rsidRPr="000130E7">
              <w:rPr>
                <w:rFonts w:ascii="Times New Roman" w:eastAsia="宋体" w:hAnsi="Times New Roman" w:cs="Times New Roman"/>
                <w:szCs w:val="21"/>
              </w:rPr>
              <w:t>后溶出的氮</w:t>
            </w:r>
            <w:r w:rsidRPr="000130E7">
              <w:rPr>
                <w:rFonts w:ascii="Times New Roman" w:eastAsia="宋体" w:hAnsi="Times New Roman" w:cs="Times New Roman"/>
                <w:szCs w:val="21"/>
              </w:rPr>
              <w:t>”</w:t>
            </w:r>
            <w:r w:rsidRPr="000130E7">
              <w:rPr>
                <w:rFonts w:ascii="Times New Roman" w:eastAsia="宋体" w:hAnsi="Times New Roman" w:cs="Times New Roman"/>
                <w:szCs w:val="21"/>
              </w:rPr>
              <w:t>；注中保留计算公式。</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4</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3.12</w:t>
            </w:r>
          </w:p>
        </w:tc>
        <w:tc>
          <w:tcPr>
            <w:tcW w:w="2861" w:type="dxa"/>
            <w:vAlign w:val="center"/>
          </w:tcPr>
          <w:p w:rsidR="00594F9F"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修改为：脲醛缓释肥料中不溶于冷水、但可溶于规定沸水体</w:t>
            </w:r>
            <w:r w:rsidRPr="00D026F4">
              <w:rPr>
                <w:rFonts w:ascii="Times New Roman" w:eastAsia="宋体" w:hAnsi="Times New Roman" w:cs="Times New Roman" w:hint="eastAsia"/>
                <w:szCs w:val="21"/>
              </w:rPr>
              <w:lastRenderedPageBreak/>
              <w:t>系的氮组分，即冷水不溶性氮（</w:t>
            </w:r>
            <w:r w:rsidRPr="00D026F4">
              <w:rPr>
                <w:rFonts w:ascii="Times New Roman" w:eastAsia="宋体" w:hAnsi="Times New Roman" w:cs="Times New Roman" w:hint="eastAsia"/>
                <w:szCs w:val="21"/>
              </w:rPr>
              <w:t xml:space="preserve">CWIN </w:t>
            </w:r>
            <w:r w:rsidRPr="00D026F4">
              <w:rPr>
                <w:rFonts w:ascii="Times New Roman" w:eastAsia="宋体" w:hAnsi="Times New Roman" w:cs="Times New Roman" w:hint="eastAsia"/>
                <w:szCs w:val="21"/>
              </w:rPr>
              <w:t>）和热水不溶性氮（</w:t>
            </w:r>
            <w:r w:rsidRPr="00D026F4">
              <w:rPr>
                <w:rFonts w:ascii="Times New Roman" w:eastAsia="宋体" w:hAnsi="Times New Roman" w:cs="Times New Roman" w:hint="eastAsia"/>
                <w:szCs w:val="21"/>
              </w:rPr>
              <w:t xml:space="preserve">HWIN </w:t>
            </w:r>
            <w:r w:rsidRPr="00D026F4">
              <w:rPr>
                <w:rFonts w:ascii="Times New Roman" w:eastAsia="宋体" w:hAnsi="Times New Roman" w:cs="Times New Roman" w:hint="eastAsia"/>
                <w:szCs w:val="21"/>
              </w:rPr>
              <w:t>）的差值，用以表征缓释氮中有效的部分，用作</w:t>
            </w:r>
            <w:proofErr w:type="gramStart"/>
            <w:r w:rsidRPr="00D026F4">
              <w:rPr>
                <w:rFonts w:ascii="Times New Roman" w:eastAsia="宋体" w:hAnsi="Times New Roman" w:cs="Times New Roman" w:hint="eastAsia"/>
                <w:szCs w:val="21"/>
              </w:rPr>
              <w:t>脲</w:t>
            </w:r>
            <w:proofErr w:type="gramEnd"/>
            <w:r w:rsidRPr="00D026F4">
              <w:rPr>
                <w:rFonts w:ascii="Times New Roman" w:eastAsia="宋体" w:hAnsi="Times New Roman" w:cs="Times New Roman" w:hint="eastAsia"/>
                <w:szCs w:val="21"/>
              </w:rPr>
              <w:t>甲醛（</w:t>
            </w:r>
            <w:r w:rsidRPr="00D026F4">
              <w:rPr>
                <w:rFonts w:ascii="Times New Roman" w:eastAsia="宋体" w:hAnsi="Times New Roman" w:cs="Times New Roman" w:hint="eastAsia"/>
                <w:szCs w:val="21"/>
              </w:rPr>
              <w:t>UF</w:t>
            </w:r>
            <w:r w:rsidRPr="00D026F4">
              <w:rPr>
                <w:rFonts w:ascii="Times New Roman" w:eastAsia="宋体" w:hAnsi="Times New Roman" w:cs="Times New Roman" w:hint="eastAsia"/>
                <w:szCs w:val="21"/>
              </w:rPr>
              <w:t>）、亚甲基</w:t>
            </w:r>
            <w:proofErr w:type="gramStart"/>
            <w:r w:rsidRPr="00D026F4">
              <w:rPr>
                <w:rFonts w:ascii="Times New Roman" w:eastAsia="宋体" w:hAnsi="Times New Roman" w:cs="Times New Roman" w:hint="eastAsia"/>
                <w:szCs w:val="21"/>
              </w:rPr>
              <w:t>脲</w:t>
            </w:r>
            <w:proofErr w:type="gramEnd"/>
            <w:r w:rsidRPr="00D026F4">
              <w:rPr>
                <w:rFonts w:ascii="Times New Roman" w:eastAsia="宋体" w:hAnsi="Times New Roman" w:cs="Times New Roman" w:hint="eastAsia"/>
                <w:szCs w:val="21"/>
              </w:rPr>
              <w:t>（</w:t>
            </w:r>
            <w:r w:rsidRPr="00D026F4">
              <w:rPr>
                <w:rFonts w:ascii="Times New Roman" w:eastAsia="宋体" w:hAnsi="Times New Roman" w:cs="Times New Roman" w:hint="eastAsia"/>
                <w:szCs w:val="21"/>
              </w:rPr>
              <w:t>MU</w:t>
            </w:r>
            <w:r w:rsidRPr="00D026F4">
              <w:rPr>
                <w:rFonts w:ascii="Times New Roman" w:eastAsia="宋体" w:hAnsi="Times New Roman" w:cs="Times New Roman" w:hint="eastAsia"/>
                <w:szCs w:val="21"/>
              </w:rPr>
              <w:t>）缓释有效氮的核算依据。</w:t>
            </w:r>
          </w:p>
        </w:tc>
        <w:tc>
          <w:tcPr>
            <w:tcW w:w="1701" w:type="dxa"/>
            <w:vAlign w:val="center"/>
          </w:tcPr>
          <w:p w:rsidR="00D026F4" w:rsidRDefault="000A38C6" w:rsidP="000A728F">
            <w:pPr>
              <w:jc w:val="center"/>
              <w:rPr>
                <w:rFonts w:ascii="Times New Roman" w:eastAsia="宋体" w:hAnsi="Times New Roman" w:cs="Times New Roman"/>
              </w:rPr>
            </w:pPr>
            <w:r w:rsidRPr="000A38C6">
              <w:rPr>
                <w:rFonts w:ascii="Times New Roman" w:eastAsia="宋体" w:hAnsi="Times New Roman" w:cs="Times New Roman" w:hint="eastAsia"/>
                <w:color w:val="000000"/>
                <w:szCs w:val="21"/>
              </w:rPr>
              <w:lastRenderedPageBreak/>
              <w:t>黑龙江良大集团</w:t>
            </w:r>
          </w:p>
        </w:tc>
        <w:tc>
          <w:tcPr>
            <w:tcW w:w="3396" w:type="dxa"/>
            <w:vAlign w:val="center"/>
          </w:tcPr>
          <w:p w:rsidR="00D026F4" w:rsidRDefault="000130E7"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部分采纳。</w:t>
            </w:r>
            <w:r w:rsidRPr="000130E7">
              <w:rPr>
                <w:rFonts w:ascii="Times New Roman" w:eastAsia="宋体" w:hAnsi="Times New Roman" w:cs="Times New Roman" w:hint="eastAsia"/>
                <w:szCs w:val="21"/>
              </w:rPr>
              <w:t>定义本体简化为“不溶于</w:t>
            </w:r>
            <w:r w:rsidRPr="000130E7">
              <w:rPr>
                <w:rFonts w:ascii="Times New Roman" w:eastAsia="宋体" w:hAnsi="Times New Roman" w:cs="Times New Roman"/>
                <w:szCs w:val="21"/>
              </w:rPr>
              <w:t xml:space="preserve"> 25 ℃</w:t>
            </w:r>
            <w:r w:rsidRPr="000130E7">
              <w:rPr>
                <w:rFonts w:ascii="Times New Roman" w:eastAsia="宋体" w:hAnsi="Times New Roman" w:cs="Times New Roman"/>
                <w:szCs w:val="21"/>
              </w:rPr>
              <w:t>但溶于</w:t>
            </w:r>
            <w:r w:rsidRPr="000130E7">
              <w:rPr>
                <w:rFonts w:ascii="Times New Roman" w:eastAsia="宋体" w:hAnsi="Times New Roman" w:cs="Times New Roman"/>
                <w:szCs w:val="21"/>
              </w:rPr>
              <w:t xml:space="preserve"> 100 ℃</w:t>
            </w:r>
            <w:r w:rsidRPr="000130E7">
              <w:rPr>
                <w:rFonts w:ascii="Times New Roman" w:eastAsia="宋体" w:hAnsi="Times New Roman" w:cs="Times New Roman"/>
                <w:szCs w:val="21"/>
              </w:rPr>
              <w:t>规定磷酸盐</w:t>
            </w:r>
            <w:r w:rsidRPr="000130E7">
              <w:rPr>
                <w:rFonts w:ascii="Times New Roman" w:eastAsia="宋体" w:hAnsi="Times New Roman" w:cs="Times New Roman"/>
                <w:szCs w:val="21"/>
              </w:rPr>
              <w:lastRenderedPageBreak/>
              <w:t>缓冲溶液的氮</w:t>
            </w:r>
            <w:r w:rsidRPr="000130E7">
              <w:rPr>
                <w:rFonts w:ascii="Times New Roman" w:eastAsia="宋体" w:hAnsi="Times New Roman" w:cs="Times New Roman"/>
                <w:szCs w:val="21"/>
              </w:rPr>
              <w:t>”</w:t>
            </w:r>
            <w:r w:rsidRPr="000130E7">
              <w:rPr>
                <w:rFonts w:ascii="Times New Roman" w:eastAsia="宋体" w:hAnsi="Times New Roman" w:cs="Times New Roman"/>
                <w:szCs w:val="21"/>
              </w:rPr>
              <w:t>；用途及计算方式放入注中。</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2</w:t>
            </w:r>
            <w:r>
              <w:rPr>
                <w:rFonts w:ascii="Times New Roman" w:eastAsia="宋体" w:hAnsi="Times New Roman" w:cs="Times New Roman"/>
                <w:szCs w:val="21"/>
              </w:rPr>
              <w:t>5</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3.13</w:t>
            </w:r>
          </w:p>
        </w:tc>
        <w:tc>
          <w:tcPr>
            <w:tcW w:w="2861" w:type="dxa"/>
            <w:vAlign w:val="center"/>
          </w:tcPr>
          <w:p w:rsidR="00594F9F"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修改为：用于表征脲醛缓释肥料缓释特性、可被植物有效吸收利用的氮含量技术指标（实际上就是“仅热水溶性氮”），不同脲醛缓释肥料产品的缓释有效氮测量方式不同（“冷水不溶性氮”实际放宽了缓释有效氮的范围）。</w:t>
            </w:r>
          </w:p>
        </w:tc>
        <w:tc>
          <w:tcPr>
            <w:tcW w:w="1701" w:type="dxa"/>
            <w:vAlign w:val="center"/>
          </w:tcPr>
          <w:p w:rsidR="00D026F4" w:rsidRDefault="000A38C6" w:rsidP="000A728F">
            <w:pPr>
              <w:jc w:val="center"/>
              <w:rPr>
                <w:rFonts w:ascii="Times New Roman" w:eastAsia="宋体" w:hAnsi="Times New Roman" w:cs="Times New Roman"/>
              </w:rP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0130E7"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r w:rsidR="00937F8C">
              <w:rPr>
                <w:rFonts w:ascii="Times New Roman" w:eastAsia="宋体" w:hAnsi="Times New Roman" w:cs="Times New Roman" w:hint="eastAsia"/>
                <w:szCs w:val="21"/>
              </w:rPr>
              <w:t>改为</w:t>
            </w:r>
            <w:r w:rsidRPr="000130E7">
              <w:rPr>
                <w:rFonts w:ascii="Times New Roman" w:eastAsia="宋体" w:hAnsi="Times New Roman" w:cs="Times New Roman" w:hint="eastAsia"/>
                <w:szCs w:val="21"/>
              </w:rPr>
              <w:t>“</w:t>
            </w:r>
            <w:r w:rsidR="00937F8C" w:rsidRPr="00937F8C">
              <w:rPr>
                <w:rFonts w:ascii="Times New Roman" w:eastAsia="宋体" w:hAnsi="Times New Roman" w:cs="Times New Roman" w:hint="eastAsia"/>
                <w:szCs w:val="21"/>
              </w:rPr>
              <w:t>表征脲醛缓释肥料缓释特性、可被植物有效吸收利用的氮含量。</w:t>
            </w:r>
            <w:r w:rsidRPr="000130E7">
              <w:rPr>
                <w:rFonts w:ascii="Times New Roman" w:eastAsia="宋体" w:hAnsi="Times New Roman" w:cs="Times New Roman" w:hint="eastAsia"/>
                <w:szCs w:val="21"/>
              </w:rPr>
              <w:t>”</w:t>
            </w:r>
            <w:r w:rsidR="00937F8C">
              <w:rPr>
                <w:rFonts w:ascii="Times New Roman" w:eastAsia="宋体" w:hAnsi="Times New Roman" w:cs="Times New Roman"/>
                <w:szCs w:val="21"/>
              </w:rPr>
              <w:t xml:space="preserve"> </w:t>
            </w:r>
          </w:p>
        </w:tc>
      </w:tr>
      <w:tr w:rsidR="00D026F4" w:rsidTr="000A728F">
        <w:tc>
          <w:tcPr>
            <w:tcW w:w="561" w:type="dxa"/>
            <w:vAlign w:val="center"/>
          </w:tcPr>
          <w:p w:rsidR="00D026F4" w:rsidRPr="00D63E53" w:rsidRDefault="006B3540"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6</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3.14</w:t>
            </w:r>
          </w:p>
        </w:tc>
        <w:tc>
          <w:tcPr>
            <w:tcW w:w="2861" w:type="dxa"/>
            <w:vAlign w:val="center"/>
          </w:tcPr>
          <w:p w:rsidR="00D026F4" w:rsidRPr="00D026F4" w:rsidRDefault="00D026F4" w:rsidP="000A728F">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修改为：</w:t>
            </w:r>
            <w:proofErr w:type="gramStart"/>
            <w:r w:rsidRPr="00D026F4">
              <w:rPr>
                <w:rFonts w:ascii="Times New Roman" w:eastAsia="宋体" w:hAnsi="Times New Roman" w:cs="Times New Roman" w:hint="eastAsia"/>
                <w:szCs w:val="21"/>
              </w:rPr>
              <w:t>仅热水溶性氮占</w:t>
            </w:r>
            <w:proofErr w:type="gramEnd"/>
            <w:r w:rsidRPr="00D026F4">
              <w:rPr>
                <w:rFonts w:ascii="Times New Roman" w:eastAsia="宋体" w:hAnsi="Times New Roman" w:cs="Times New Roman" w:hint="eastAsia"/>
                <w:szCs w:val="21"/>
              </w:rPr>
              <w:t>冷水</w:t>
            </w:r>
            <w:proofErr w:type="gramStart"/>
            <w:r w:rsidRPr="00D026F4">
              <w:rPr>
                <w:rFonts w:ascii="Times New Roman" w:eastAsia="宋体" w:hAnsi="Times New Roman" w:cs="Times New Roman" w:hint="eastAsia"/>
                <w:szCs w:val="21"/>
              </w:rPr>
              <w:t>不溶性氮</w:t>
            </w:r>
            <w:proofErr w:type="gramEnd"/>
            <w:r w:rsidRPr="00D026F4">
              <w:rPr>
                <w:rFonts w:ascii="Times New Roman" w:eastAsia="宋体" w:hAnsi="Times New Roman" w:cs="Times New Roman" w:hint="eastAsia"/>
                <w:szCs w:val="21"/>
              </w:rPr>
              <w:t>的百分比，表征冷水</w:t>
            </w:r>
            <w:proofErr w:type="gramStart"/>
            <w:r w:rsidRPr="00D026F4">
              <w:rPr>
                <w:rFonts w:ascii="Times New Roman" w:eastAsia="宋体" w:hAnsi="Times New Roman" w:cs="Times New Roman" w:hint="eastAsia"/>
                <w:szCs w:val="21"/>
              </w:rPr>
              <w:t>不溶性氮</w:t>
            </w:r>
            <w:proofErr w:type="gramEnd"/>
            <w:r w:rsidRPr="00D026F4">
              <w:rPr>
                <w:rFonts w:ascii="Times New Roman" w:eastAsia="宋体" w:hAnsi="Times New Roman" w:cs="Times New Roman" w:hint="eastAsia"/>
                <w:szCs w:val="21"/>
              </w:rPr>
              <w:t>在土壤中转化成有效氮的比率。</w:t>
            </w:r>
          </w:p>
        </w:tc>
        <w:tc>
          <w:tcPr>
            <w:tcW w:w="1701" w:type="dxa"/>
            <w:vAlign w:val="center"/>
          </w:tcPr>
          <w:p w:rsidR="00D026F4" w:rsidRDefault="000A38C6" w:rsidP="000A728F">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0130E7"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r w:rsidRPr="000130E7">
              <w:rPr>
                <w:rFonts w:ascii="Times New Roman" w:eastAsia="宋体" w:hAnsi="Times New Roman" w:cs="Times New Roman" w:hint="eastAsia"/>
                <w:szCs w:val="21"/>
              </w:rPr>
              <w:t>定义优化为“仅热水溶性氮占冷水不溶性氮的百分比，表征冷水不溶性氮在土壤中转化成有效氮的比率”，既反映计算公式又保留物理意义。</w:t>
            </w:r>
          </w:p>
        </w:tc>
      </w:tr>
      <w:tr w:rsidR="00D026F4" w:rsidTr="000A728F">
        <w:tc>
          <w:tcPr>
            <w:tcW w:w="561" w:type="dxa"/>
            <w:vAlign w:val="center"/>
          </w:tcPr>
          <w:p w:rsidR="00D026F4" w:rsidRPr="00D63E53" w:rsidRDefault="00E4098F" w:rsidP="000A728F">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7</w:t>
            </w:r>
          </w:p>
        </w:tc>
        <w:tc>
          <w:tcPr>
            <w:tcW w:w="1109" w:type="dxa"/>
            <w:vAlign w:val="center"/>
          </w:tcPr>
          <w:p w:rsidR="00D026F4" w:rsidRPr="00D63E53" w:rsidRDefault="00D026F4" w:rsidP="000A728F">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4</w:t>
            </w:r>
          </w:p>
        </w:tc>
        <w:tc>
          <w:tcPr>
            <w:tcW w:w="2861" w:type="dxa"/>
            <w:vAlign w:val="center"/>
          </w:tcPr>
          <w:p w:rsidR="00594F9F" w:rsidRPr="00D026F4" w:rsidRDefault="00D026F4" w:rsidP="000A728F">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这里按不同品种分别制定技术指标，没有规定统一的技术指标，实际上违背了标准化的初衷，这样导致品种间难以用同一项指标横向比较，用作复合肥料、掺混肥料原料时也会导致配方结构难以预料。因此建议统一为一套技术指标。</w:t>
            </w:r>
          </w:p>
        </w:tc>
        <w:tc>
          <w:tcPr>
            <w:tcW w:w="1701" w:type="dxa"/>
            <w:vAlign w:val="center"/>
          </w:tcPr>
          <w:p w:rsidR="00D026F4" w:rsidRDefault="000A38C6" w:rsidP="000A728F">
            <w:pPr>
              <w:jc w:val="center"/>
            </w:pPr>
            <w:r w:rsidRPr="000A38C6">
              <w:rPr>
                <w:rFonts w:ascii="Times New Roman" w:eastAsia="宋体" w:hAnsi="Times New Roman" w:cs="Times New Roman" w:hint="eastAsia"/>
                <w:color w:val="000000"/>
                <w:szCs w:val="21"/>
              </w:rPr>
              <w:t>黑龙江良大集团</w:t>
            </w:r>
          </w:p>
        </w:tc>
        <w:tc>
          <w:tcPr>
            <w:tcW w:w="3396" w:type="dxa"/>
            <w:vAlign w:val="center"/>
          </w:tcPr>
          <w:p w:rsidR="00D026F4" w:rsidRDefault="000130E7" w:rsidP="000A728F">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未采纳。</w:t>
            </w:r>
            <w:r w:rsidRPr="000130E7">
              <w:rPr>
                <w:rFonts w:ascii="Times New Roman" w:eastAsia="宋体" w:hAnsi="Times New Roman" w:cs="Times New Roman"/>
                <w:szCs w:val="21"/>
              </w:rPr>
              <w:t>UF/MU</w:t>
            </w:r>
            <w:r w:rsidRPr="000130E7">
              <w:rPr>
                <w:rFonts w:ascii="Times New Roman" w:eastAsia="宋体" w:hAnsi="Times New Roman" w:cs="Times New Roman"/>
                <w:szCs w:val="21"/>
              </w:rPr>
              <w:t>、</w:t>
            </w:r>
            <w:r w:rsidRPr="000130E7">
              <w:rPr>
                <w:rFonts w:ascii="Times New Roman" w:eastAsia="宋体" w:hAnsi="Times New Roman" w:cs="Times New Roman"/>
                <w:szCs w:val="21"/>
              </w:rPr>
              <w:t xml:space="preserve">IBDU/CDU </w:t>
            </w:r>
            <w:r w:rsidRPr="000130E7">
              <w:rPr>
                <w:rFonts w:ascii="Times New Roman" w:eastAsia="宋体" w:hAnsi="Times New Roman" w:cs="Times New Roman"/>
                <w:szCs w:val="21"/>
              </w:rPr>
              <w:t>及复合</w:t>
            </w:r>
            <w:r w:rsidRPr="000130E7">
              <w:rPr>
                <w:rFonts w:ascii="Times New Roman" w:eastAsia="宋体" w:hAnsi="Times New Roman" w:cs="Times New Roman"/>
                <w:szCs w:val="21"/>
              </w:rPr>
              <w:t>/</w:t>
            </w:r>
            <w:r w:rsidRPr="000130E7">
              <w:rPr>
                <w:rFonts w:ascii="Times New Roman" w:eastAsia="宋体" w:hAnsi="Times New Roman" w:cs="Times New Roman"/>
                <w:szCs w:val="21"/>
              </w:rPr>
              <w:t>掺混肥料的缓释机理不同，国际通行标准（</w:t>
            </w:r>
            <w:r w:rsidRPr="000130E7">
              <w:rPr>
                <w:rFonts w:ascii="Times New Roman" w:eastAsia="宋体" w:hAnsi="Times New Roman" w:cs="Times New Roman"/>
                <w:szCs w:val="21"/>
              </w:rPr>
              <w:t xml:space="preserve">ISO </w:t>
            </w:r>
            <w:r w:rsidR="00C433C3">
              <w:rPr>
                <w:rFonts w:ascii="Times New Roman" w:eastAsia="宋体" w:hAnsi="Times New Roman" w:cs="Times New Roman"/>
                <w:szCs w:val="21"/>
              </w:rPr>
              <w:t>19670</w:t>
            </w:r>
            <w:r w:rsidR="00C433C3">
              <w:rPr>
                <w:rFonts w:ascii="Times New Roman" w:eastAsia="宋体" w:hAnsi="Times New Roman" w:cs="Times New Roman" w:hint="eastAsia"/>
                <w:szCs w:val="21"/>
              </w:rPr>
              <w:t>、</w:t>
            </w:r>
            <w:r w:rsidR="00C433C3">
              <w:rPr>
                <w:rFonts w:ascii="Times New Roman" w:eastAsia="宋体" w:hAnsi="Times New Roman" w:cs="Times New Roman" w:hint="eastAsia"/>
                <w:szCs w:val="21"/>
              </w:rPr>
              <w:t>I</w:t>
            </w:r>
            <w:r w:rsidR="00C433C3">
              <w:rPr>
                <w:rFonts w:ascii="Times New Roman" w:eastAsia="宋体" w:hAnsi="Times New Roman" w:cs="Times New Roman"/>
                <w:szCs w:val="21"/>
              </w:rPr>
              <w:t xml:space="preserve">SO </w:t>
            </w:r>
            <w:r w:rsidRPr="000130E7">
              <w:rPr>
                <w:rFonts w:ascii="Times New Roman" w:eastAsia="宋体" w:hAnsi="Times New Roman" w:cs="Times New Roman"/>
                <w:szCs w:val="21"/>
              </w:rPr>
              <w:t>25705</w:t>
            </w:r>
            <w:r w:rsidRPr="000130E7">
              <w:rPr>
                <w:rFonts w:ascii="Times New Roman" w:eastAsia="宋体" w:hAnsi="Times New Roman" w:cs="Times New Roman"/>
                <w:szCs w:val="21"/>
              </w:rPr>
              <w:t>等）均采用不同指标体系；强行统一不能准确反映各品种缓释特性</w:t>
            </w:r>
            <w:r w:rsidR="00D0720C">
              <w:rPr>
                <w:rFonts w:ascii="Times New Roman" w:eastAsia="宋体" w:hAnsi="Times New Roman" w:cs="Times New Roman" w:hint="eastAsia"/>
                <w:szCs w:val="21"/>
              </w:rPr>
              <w:t>。</w:t>
            </w:r>
            <w:r w:rsidR="00D0720C">
              <w:rPr>
                <w:rFonts w:ascii="Times New Roman" w:eastAsia="宋体" w:hAnsi="Times New Roman" w:cs="Times New Roman"/>
                <w:szCs w:val="21"/>
              </w:rPr>
              <w:t xml:space="preserve"> </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2</w:t>
            </w:r>
            <w:r>
              <w:rPr>
                <w:rFonts w:ascii="Times New Roman" w:eastAsia="宋体" w:hAnsi="Times New Roman" w:cs="Times New Roman"/>
                <w:szCs w:val="21"/>
              </w:rPr>
              <w:t>8</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4.1</w:t>
            </w:r>
          </w:p>
        </w:tc>
        <w:tc>
          <w:tcPr>
            <w:tcW w:w="2861" w:type="dxa"/>
            <w:vAlign w:val="center"/>
          </w:tcPr>
          <w:p w:rsidR="00514576" w:rsidRPr="00D026F4" w:rsidRDefault="00514576" w:rsidP="00514576">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外观中“条状”不常见，建议删除。</w:t>
            </w:r>
          </w:p>
        </w:tc>
        <w:tc>
          <w:tcPr>
            <w:tcW w:w="1701" w:type="dxa"/>
            <w:vAlign w:val="center"/>
          </w:tcPr>
          <w:p w:rsidR="00514576" w:rsidRPr="000A38C6" w:rsidRDefault="00514576" w:rsidP="00514576">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兴秾沃野（山东）生态农业开发有限公司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9</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hint="eastAsia"/>
                <w:szCs w:val="21"/>
              </w:rPr>
            </w:pPr>
            <w:r w:rsidRPr="00D63E53">
              <w:rPr>
                <w:rFonts w:ascii="Times New Roman" w:eastAsia="宋体" w:hAnsi="Times New Roman" w:cs="Times New Roman"/>
                <w:szCs w:val="21"/>
              </w:rPr>
              <w:t>4.2.1</w:t>
            </w:r>
          </w:p>
        </w:tc>
        <w:tc>
          <w:tcPr>
            <w:tcW w:w="2861" w:type="dxa"/>
            <w:vAlign w:val="center"/>
          </w:tcPr>
          <w:p w:rsidR="00514576" w:rsidRPr="00D026F4" w:rsidRDefault="00514576" w:rsidP="00514576">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热水溶解氮包含速效氮充分，无法反应缓释性能，建议删除。</w:t>
            </w:r>
          </w:p>
          <w:p w:rsidR="00514576" w:rsidRPr="00D026F4" w:rsidRDefault="00514576" w:rsidP="00514576">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活性系数对消费者而言没有缓释有效氮（</w:t>
            </w:r>
            <w:proofErr w:type="gramStart"/>
            <w:r w:rsidRPr="00D026F4">
              <w:rPr>
                <w:rFonts w:ascii="Times New Roman" w:eastAsia="宋体" w:hAnsi="Times New Roman" w:cs="Times New Roman" w:hint="eastAsia"/>
                <w:szCs w:val="21"/>
              </w:rPr>
              <w:t>仅热水溶性</w:t>
            </w:r>
            <w:proofErr w:type="gramEnd"/>
            <w:r w:rsidRPr="00D026F4">
              <w:rPr>
                <w:rFonts w:ascii="Times New Roman" w:eastAsia="宋体" w:hAnsi="Times New Roman" w:cs="Times New Roman" w:hint="eastAsia"/>
                <w:szCs w:val="21"/>
              </w:rPr>
              <w:t>氮）更直接。</w:t>
            </w:r>
          </w:p>
        </w:tc>
        <w:tc>
          <w:tcPr>
            <w:tcW w:w="1701" w:type="dxa"/>
            <w:vAlign w:val="center"/>
          </w:tcPr>
          <w:p w:rsidR="00514576" w:rsidRDefault="00514576" w:rsidP="00514576">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未采纳。</w:t>
            </w:r>
            <w:r w:rsidRPr="000130E7">
              <w:rPr>
                <w:rFonts w:ascii="Times New Roman" w:eastAsia="宋体" w:hAnsi="Times New Roman" w:cs="Times New Roman"/>
                <w:szCs w:val="21"/>
              </w:rPr>
              <w:t xml:space="preserve">HWSN </w:t>
            </w:r>
            <w:r w:rsidRPr="000130E7">
              <w:rPr>
                <w:rFonts w:ascii="Times New Roman" w:eastAsia="宋体" w:hAnsi="Times New Roman" w:cs="Times New Roman"/>
                <w:szCs w:val="21"/>
              </w:rPr>
              <w:t>和</w:t>
            </w:r>
            <w:r w:rsidRPr="000130E7">
              <w:rPr>
                <w:rFonts w:ascii="Times New Roman" w:eastAsia="宋体" w:hAnsi="Times New Roman" w:cs="Times New Roman"/>
                <w:szCs w:val="21"/>
              </w:rPr>
              <w:t xml:space="preserve"> AI </w:t>
            </w:r>
            <w:r w:rsidRPr="000130E7">
              <w:rPr>
                <w:rFonts w:ascii="Times New Roman" w:eastAsia="宋体" w:hAnsi="Times New Roman" w:cs="Times New Roman"/>
                <w:szCs w:val="21"/>
              </w:rPr>
              <w:t>是表征</w:t>
            </w:r>
            <w:r w:rsidRPr="000130E7">
              <w:rPr>
                <w:rFonts w:ascii="Times New Roman" w:eastAsia="宋体" w:hAnsi="Times New Roman" w:cs="Times New Roman"/>
                <w:szCs w:val="21"/>
              </w:rPr>
              <w:t xml:space="preserve"> UF/MU </w:t>
            </w:r>
            <w:r w:rsidRPr="000130E7">
              <w:rPr>
                <w:rFonts w:ascii="Times New Roman" w:eastAsia="宋体" w:hAnsi="Times New Roman" w:cs="Times New Roman"/>
                <w:szCs w:val="21"/>
              </w:rPr>
              <w:t>链长分布与生物活性的核心指标，与</w:t>
            </w:r>
            <w:r>
              <w:rPr>
                <w:rFonts w:ascii="Times New Roman" w:eastAsia="宋体" w:hAnsi="Times New Roman" w:cs="Times New Roman" w:hint="eastAsia"/>
                <w:szCs w:val="21"/>
              </w:rPr>
              <w:t>I</w:t>
            </w:r>
            <w:r>
              <w:rPr>
                <w:rFonts w:ascii="Times New Roman" w:eastAsia="宋体" w:hAnsi="Times New Roman" w:cs="Times New Roman"/>
                <w:szCs w:val="21"/>
              </w:rPr>
              <w:t>SO 19670</w:t>
            </w:r>
            <w:r w:rsidRPr="000130E7">
              <w:rPr>
                <w:rFonts w:ascii="Times New Roman" w:eastAsia="宋体" w:hAnsi="Times New Roman" w:cs="Times New Roman"/>
                <w:szCs w:val="21"/>
              </w:rPr>
              <w:t>等要求一致。</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0</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hint="eastAsia"/>
                <w:szCs w:val="21"/>
              </w:rPr>
            </w:pPr>
            <w:r w:rsidRPr="00D63E53">
              <w:rPr>
                <w:rFonts w:ascii="Times New Roman" w:eastAsia="宋体" w:hAnsi="Times New Roman" w:cs="Times New Roman"/>
                <w:szCs w:val="21"/>
              </w:rPr>
              <w:t>4.2.1</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r w:rsidRPr="00E307D3">
              <w:rPr>
                <w:rFonts w:ascii="Times New Roman" w:eastAsia="宋体" w:hAnsi="Times New Roman" w:cs="Times New Roman" w:hint="eastAsia"/>
                <w:szCs w:val="21"/>
              </w:rPr>
              <w:t>水分</w:t>
            </w:r>
            <w:r w:rsidRPr="00E307D3">
              <w:rPr>
                <w:rFonts w:ascii="Times New Roman" w:eastAsia="宋体" w:hAnsi="Times New Roman" w:cs="Times New Roman"/>
                <w:szCs w:val="21"/>
              </w:rPr>
              <w:t>(H</w:t>
            </w:r>
            <w:r w:rsidRPr="00E307D3">
              <w:rPr>
                <w:rFonts w:ascii="Times New Roman" w:eastAsia="宋体" w:hAnsi="Times New Roman" w:cs="Times New Roman"/>
                <w:szCs w:val="21"/>
                <w:vertAlign w:val="subscript"/>
              </w:rPr>
              <w:t>2</w:t>
            </w:r>
            <w:r w:rsidRPr="00E307D3">
              <w:rPr>
                <w:rFonts w:ascii="Times New Roman" w:eastAsia="宋体" w:hAnsi="Times New Roman" w:cs="Times New Roman"/>
                <w:szCs w:val="21"/>
              </w:rPr>
              <w:t>O)</w:t>
            </w:r>
            <w:r w:rsidRPr="00E307D3">
              <w:rPr>
                <w:rFonts w:ascii="Times New Roman" w:eastAsia="宋体" w:hAnsi="Times New Roman" w:cs="Times New Roman"/>
                <w:szCs w:val="21"/>
              </w:rPr>
              <w:t>的质量分数建议改</w:t>
            </w:r>
            <w:r>
              <w:rPr>
                <w:rFonts w:ascii="Times New Roman" w:eastAsia="宋体" w:hAnsi="Times New Roman" w:cs="Times New Roman" w:hint="eastAsia"/>
                <w:szCs w:val="21"/>
              </w:rPr>
              <w:t>“</w:t>
            </w:r>
            <w:r w:rsidRPr="00E307D3">
              <w:rPr>
                <w:rFonts w:ascii="Times New Roman" w:eastAsia="宋体" w:hAnsi="Times New Roman" w:cs="Times New Roman"/>
                <w:szCs w:val="21"/>
              </w:rPr>
              <w:t>为水分或水</w:t>
            </w:r>
            <w:r w:rsidRPr="00E307D3">
              <w:rPr>
                <w:rFonts w:ascii="Times New Roman" w:eastAsia="宋体" w:hAnsi="Times New Roman" w:cs="Times New Roman"/>
                <w:szCs w:val="21"/>
              </w:rPr>
              <w:t>(H</w:t>
            </w:r>
            <w:r w:rsidRPr="00E307D3">
              <w:rPr>
                <w:rFonts w:ascii="Times New Roman" w:eastAsia="宋体" w:hAnsi="Times New Roman" w:cs="Times New Roman"/>
                <w:szCs w:val="21"/>
                <w:vertAlign w:val="subscript"/>
              </w:rPr>
              <w:t>2</w:t>
            </w:r>
            <w:r w:rsidRPr="00E307D3">
              <w:rPr>
                <w:rFonts w:ascii="Times New Roman" w:eastAsia="宋体" w:hAnsi="Times New Roman" w:cs="Times New Roman"/>
                <w:szCs w:val="21"/>
              </w:rPr>
              <w:t>O)</w:t>
            </w:r>
            <w:r w:rsidRPr="00E307D3">
              <w:rPr>
                <w:rFonts w:ascii="Times New Roman" w:eastAsia="宋体" w:hAnsi="Times New Roman" w:cs="Times New Roman"/>
                <w:szCs w:val="21"/>
              </w:rPr>
              <w:t>的质量</w:t>
            </w:r>
            <w:r>
              <w:rPr>
                <w:rFonts w:ascii="Times New Roman" w:eastAsia="宋体" w:hAnsi="Times New Roman" w:cs="Times New Roman" w:hint="eastAsia"/>
                <w:szCs w:val="21"/>
              </w:rPr>
              <w:t>”</w:t>
            </w:r>
            <w:r w:rsidRPr="00E307D3">
              <w:rPr>
                <w:rFonts w:ascii="Times New Roman" w:eastAsia="宋体" w:hAnsi="Times New Roman" w:cs="Times New Roman"/>
                <w:szCs w:val="21"/>
              </w:rPr>
              <w:t>。下同。</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t>山东农大肥业科技股份有限公司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未采纳。“</w:t>
            </w:r>
            <w:r w:rsidRPr="00754C34">
              <w:rPr>
                <w:rFonts w:ascii="Times New Roman" w:eastAsia="宋体" w:hAnsi="Times New Roman" w:cs="Times New Roman"/>
                <w:szCs w:val="21"/>
              </w:rPr>
              <w:t>质量分数</w:t>
            </w:r>
            <w:r>
              <w:rPr>
                <w:rFonts w:ascii="Times New Roman" w:eastAsia="宋体" w:hAnsi="Times New Roman" w:cs="Times New Roman" w:hint="eastAsia"/>
                <w:szCs w:val="21"/>
              </w:rPr>
              <w:t>”与</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w:t>
            </w:r>
            <w:r w:rsidRPr="00754C34">
              <w:rPr>
                <w:rFonts w:ascii="Times New Roman" w:eastAsia="宋体" w:hAnsi="Times New Roman" w:cs="Times New Roman"/>
                <w:szCs w:val="21"/>
              </w:rPr>
              <w:t>质量</w:t>
            </w:r>
            <w:r>
              <w:rPr>
                <w:rFonts w:ascii="Times New Roman" w:eastAsia="宋体" w:hAnsi="Times New Roman" w:cs="Times New Roman" w:hint="eastAsia"/>
                <w:szCs w:val="21"/>
              </w:rPr>
              <w:t>”是两个不同概念。</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1</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hint="eastAsia"/>
                <w:szCs w:val="21"/>
              </w:rPr>
            </w:pPr>
            <w:r w:rsidRPr="00D63E53">
              <w:rPr>
                <w:rFonts w:ascii="Times New Roman" w:eastAsia="宋体" w:hAnsi="Times New Roman" w:cs="Times New Roman"/>
                <w:szCs w:val="21"/>
              </w:rPr>
              <w:t>4.2.1</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表</w:t>
            </w:r>
            <w:r>
              <w:rPr>
                <w:rFonts w:ascii="Times New Roman" w:eastAsia="宋体" w:hAnsi="Times New Roman" w:cs="Times New Roman" w:hint="eastAsia"/>
                <w:szCs w:val="21"/>
              </w:rPr>
              <w:t>1</w:t>
            </w:r>
            <w:r>
              <w:rPr>
                <w:rFonts w:ascii="Times New Roman" w:eastAsia="宋体" w:hAnsi="Times New Roman" w:cs="Times New Roman" w:hint="eastAsia"/>
                <w:szCs w:val="21"/>
              </w:rPr>
              <w:t>中，粒度</w:t>
            </w:r>
            <w:r w:rsidRPr="002F5E81">
              <w:rPr>
                <w:rFonts w:ascii="Times New Roman" w:eastAsia="宋体" w:hAnsi="Times New Roman" w:cs="Times New Roman" w:hint="eastAsia"/>
                <w:szCs w:val="21"/>
              </w:rPr>
              <w:t>（</w:t>
            </w:r>
            <w:r w:rsidRPr="002F5E81">
              <w:rPr>
                <w:rFonts w:ascii="Times New Roman" w:eastAsia="宋体" w:hAnsi="Times New Roman" w:cs="Times New Roman"/>
                <w:szCs w:val="21"/>
              </w:rPr>
              <w:t>1.00mm</w:t>
            </w:r>
            <w:r w:rsidRPr="002F5E81">
              <w:rPr>
                <w:rFonts w:ascii="Times New Roman" w:eastAsia="宋体" w:hAnsi="Times New Roman" w:cs="Times New Roman"/>
                <w:szCs w:val="21"/>
              </w:rPr>
              <w:t>～</w:t>
            </w:r>
            <w:r w:rsidRPr="002F5E81">
              <w:rPr>
                <w:rFonts w:ascii="Times New Roman" w:eastAsia="宋体" w:hAnsi="Times New Roman" w:cs="Times New Roman"/>
                <w:szCs w:val="21"/>
              </w:rPr>
              <w:t>4.75mm</w:t>
            </w:r>
            <w:r w:rsidRPr="002F5E81">
              <w:rPr>
                <w:rFonts w:ascii="Times New Roman" w:eastAsia="宋体" w:hAnsi="Times New Roman" w:cs="Times New Roman"/>
                <w:szCs w:val="21"/>
              </w:rPr>
              <w:t>或</w:t>
            </w:r>
            <w:r w:rsidRPr="002F5E81">
              <w:rPr>
                <w:rFonts w:ascii="Times New Roman" w:eastAsia="宋体" w:hAnsi="Times New Roman" w:cs="Times New Roman"/>
                <w:szCs w:val="21"/>
              </w:rPr>
              <w:t>3.35mm</w:t>
            </w:r>
            <w:r w:rsidRPr="002F5E81">
              <w:rPr>
                <w:rFonts w:ascii="Times New Roman" w:eastAsia="宋体" w:hAnsi="Times New Roman" w:cs="Times New Roman"/>
                <w:szCs w:val="21"/>
              </w:rPr>
              <w:t>～</w:t>
            </w:r>
            <w:r w:rsidRPr="002F5E81">
              <w:rPr>
                <w:rFonts w:ascii="Times New Roman" w:eastAsia="宋体" w:hAnsi="Times New Roman" w:cs="Times New Roman"/>
                <w:szCs w:val="21"/>
              </w:rPr>
              <w:t>5.60mm</w:t>
            </w:r>
            <w:r w:rsidRPr="002F5E81">
              <w:rPr>
                <w:rFonts w:ascii="Times New Roman" w:eastAsia="宋体" w:hAnsi="Times New Roman" w:cs="Times New Roman"/>
                <w:szCs w:val="21"/>
              </w:rPr>
              <w:t>）</w:t>
            </w:r>
            <w:r>
              <w:rPr>
                <w:rFonts w:ascii="Times New Roman" w:eastAsia="宋体" w:hAnsi="Times New Roman" w:cs="Times New Roman" w:hint="eastAsia"/>
                <w:szCs w:val="21"/>
              </w:rPr>
              <w:t>建议是否可考虑调整粒径范围为</w:t>
            </w:r>
            <w:r w:rsidRPr="002F5E81">
              <w:rPr>
                <w:rFonts w:ascii="Times New Roman" w:eastAsia="宋体" w:hAnsi="Times New Roman" w:cs="Times New Roman" w:hint="eastAsia"/>
                <w:szCs w:val="21"/>
              </w:rPr>
              <w:t>（</w:t>
            </w:r>
            <w:r>
              <w:rPr>
                <w:rFonts w:ascii="Times New Roman" w:eastAsia="宋体" w:hAnsi="Times New Roman" w:cs="Times New Roman"/>
                <w:szCs w:val="21"/>
              </w:rPr>
              <w:t>2</w:t>
            </w:r>
            <w:r w:rsidRPr="002F5E81">
              <w:rPr>
                <w:rFonts w:ascii="Times New Roman" w:eastAsia="宋体" w:hAnsi="Times New Roman" w:cs="Times New Roman"/>
                <w:szCs w:val="21"/>
              </w:rPr>
              <w:t>.00mm</w:t>
            </w:r>
            <w:r w:rsidRPr="002F5E81">
              <w:rPr>
                <w:rFonts w:ascii="Times New Roman" w:eastAsia="宋体" w:hAnsi="Times New Roman" w:cs="Times New Roman"/>
                <w:szCs w:val="21"/>
              </w:rPr>
              <w:t>～</w:t>
            </w:r>
            <w:r w:rsidRPr="002F5E81">
              <w:rPr>
                <w:rFonts w:ascii="Times New Roman" w:eastAsia="宋体" w:hAnsi="Times New Roman" w:cs="Times New Roman"/>
                <w:szCs w:val="21"/>
              </w:rPr>
              <w:t>4.75mm</w:t>
            </w:r>
            <w:r w:rsidRPr="002F5E81">
              <w:rPr>
                <w:rFonts w:ascii="Times New Roman" w:eastAsia="宋体" w:hAnsi="Times New Roman" w:cs="Times New Roman"/>
                <w:szCs w:val="21"/>
              </w:rPr>
              <w:t>或</w:t>
            </w:r>
            <w:r w:rsidRPr="002F5E81">
              <w:rPr>
                <w:rFonts w:ascii="Times New Roman" w:eastAsia="宋体" w:hAnsi="Times New Roman" w:cs="Times New Roman"/>
                <w:szCs w:val="21"/>
              </w:rPr>
              <w:t>3.35mm</w:t>
            </w:r>
            <w:r w:rsidRPr="002F5E81">
              <w:rPr>
                <w:rFonts w:ascii="Times New Roman" w:eastAsia="宋体" w:hAnsi="Times New Roman" w:cs="Times New Roman"/>
                <w:szCs w:val="21"/>
              </w:rPr>
              <w:t>～</w:t>
            </w:r>
            <w:r w:rsidRPr="002F5E81">
              <w:rPr>
                <w:rFonts w:ascii="Times New Roman" w:eastAsia="宋体" w:hAnsi="Times New Roman" w:cs="Times New Roman"/>
                <w:szCs w:val="21"/>
              </w:rPr>
              <w:t>5.60mm</w:t>
            </w:r>
            <w:r w:rsidRPr="002F5E81">
              <w:rPr>
                <w:rFonts w:ascii="Times New Roman" w:eastAsia="宋体" w:hAnsi="Times New Roman" w:cs="Times New Roman"/>
                <w:szCs w:val="21"/>
              </w:rPr>
              <w:t>）</w:t>
            </w:r>
            <w:r>
              <w:rPr>
                <w:rFonts w:ascii="Times New Roman" w:eastAsia="宋体" w:hAnsi="Times New Roman" w:cs="Times New Roman" w:hint="eastAsia"/>
                <w:szCs w:val="21"/>
              </w:rPr>
              <w:t>。理由：现代农业机械化、自动化施肥工具及施肥方式的变化，粒度太小或太大，都容易堵施肥机下料口；另外可以给下游生产工厂提供掺混肥原料使用。</w:t>
            </w:r>
          </w:p>
        </w:tc>
        <w:tc>
          <w:tcPr>
            <w:tcW w:w="1701" w:type="dxa"/>
            <w:vAlign w:val="center"/>
          </w:tcPr>
          <w:p w:rsidR="00514576" w:rsidRDefault="00514576" w:rsidP="00514576">
            <w:pPr>
              <w:rPr>
                <w:rFonts w:ascii="宋体" w:eastAsia="宋体" w:hAnsi="宋体"/>
              </w:rPr>
            </w:pPr>
            <w:r>
              <w:rPr>
                <w:rFonts w:ascii="宋体" w:eastAsia="宋体" w:hAnsi="宋体" w:hint="eastAsia"/>
              </w:rPr>
              <w:t>中化山东肥业有限公司</w:t>
            </w:r>
          </w:p>
          <w:p w:rsidR="00514576" w:rsidRPr="003E2D34" w:rsidRDefault="00514576" w:rsidP="00514576">
            <w:pPr>
              <w:rPr>
                <w:rFonts w:ascii="宋体" w:eastAsia="宋体" w:hAnsi="宋体"/>
              </w:rPr>
            </w:pPr>
            <w:r>
              <w:rPr>
                <w:rFonts w:ascii="宋体" w:eastAsia="宋体" w:hAnsi="宋体" w:hint="eastAsia"/>
              </w:rPr>
              <w:t>上海永通生态工程股份有限公司</w:t>
            </w:r>
          </w:p>
        </w:tc>
        <w:tc>
          <w:tcPr>
            <w:tcW w:w="3396" w:type="dxa"/>
            <w:vAlign w:val="center"/>
          </w:tcPr>
          <w:p w:rsidR="00514576" w:rsidRPr="007E2E53" w:rsidRDefault="00514576" w:rsidP="00514576">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未采纳。</w:t>
            </w:r>
            <w:r w:rsidRPr="007E2E53">
              <w:rPr>
                <w:rFonts w:ascii="Times New Roman" w:eastAsia="宋体" w:hAnsi="Times New Roman" w:cs="Times New Roman" w:hint="eastAsia"/>
                <w:szCs w:val="21"/>
              </w:rPr>
              <w:t>现行</w:t>
            </w:r>
            <w:r w:rsidRPr="007E2E53">
              <w:rPr>
                <w:rFonts w:ascii="Times New Roman" w:eastAsia="宋体" w:hAnsi="Times New Roman" w:cs="Times New Roman"/>
                <w:szCs w:val="21"/>
              </w:rPr>
              <w:t>1.00mm</w:t>
            </w:r>
            <w:r w:rsidRPr="007E2E53">
              <w:rPr>
                <w:rFonts w:ascii="Times New Roman" w:eastAsia="宋体" w:hAnsi="Times New Roman" w:cs="Times New Roman"/>
                <w:szCs w:val="21"/>
              </w:rPr>
              <w:t>～</w:t>
            </w:r>
            <w:r w:rsidRPr="007E2E53">
              <w:rPr>
                <w:rFonts w:ascii="Times New Roman" w:eastAsia="宋体" w:hAnsi="Times New Roman" w:cs="Times New Roman"/>
                <w:szCs w:val="21"/>
              </w:rPr>
              <w:t>4.75mm</w:t>
            </w:r>
            <w:r w:rsidRPr="007E2E53">
              <w:rPr>
                <w:rFonts w:ascii="Times New Roman" w:eastAsia="宋体" w:hAnsi="Times New Roman" w:cs="Times New Roman"/>
                <w:szCs w:val="21"/>
              </w:rPr>
              <w:t>粒度范围与</w:t>
            </w:r>
            <w:r w:rsidRPr="007E2E53">
              <w:rPr>
                <w:rFonts w:ascii="Times New Roman" w:eastAsia="宋体" w:hAnsi="Times New Roman" w:cs="Times New Roman"/>
                <w:szCs w:val="21"/>
              </w:rPr>
              <w:t>GB/T 15063</w:t>
            </w:r>
            <w:r w:rsidRPr="007E2E53">
              <w:rPr>
                <w:rFonts w:ascii="Times New Roman" w:eastAsia="宋体" w:hAnsi="Times New Roman" w:cs="Times New Roman"/>
                <w:szCs w:val="21"/>
              </w:rPr>
              <w:t>《复合肥料》、</w:t>
            </w:r>
            <w:r w:rsidRPr="007E2E53">
              <w:rPr>
                <w:rFonts w:ascii="Times New Roman" w:eastAsia="宋体" w:hAnsi="Times New Roman" w:cs="Times New Roman"/>
                <w:szCs w:val="21"/>
              </w:rPr>
              <w:t>GB/T 21633</w:t>
            </w:r>
            <w:r w:rsidRPr="007E2E53">
              <w:rPr>
                <w:rFonts w:ascii="Times New Roman" w:eastAsia="宋体" w:hAnsi="Times New Roman" w:cs="Times New Roman"/>
                <w:szCs w:val="21"/>
              </w:rPr>
              <w:t>《掺混肥料（</w:t>
            </w:r>
            <w:r w:rsidRPr="007E2E53">
              <w:rPr>
                <w:rFonts w:ascii="Times New Roman" w:eastAsia="宋体" w:hAnsi="Times New Roman" w:cs="Times New Roman"/>
                <w:szCs w:val="21"/>
              </w:rPr>
              <w:t>BB</w:t>
            </w:r>
            <w:r w:rsidRPr="007E2E53">
              <w:rPr>
                <w:rFonts w:ascii="Times New Roman" w:eastAsia="宋体" w:hAnsi="Times New Roman" w:cs="Times New Roman"/>
                <w:szCs w:val="21"/>
              </w:rPr>
              <w:t>肥）》等国家肥料标准体系保持一致，是行业通用粒度规格</w:t>
            </w:r>
            <w:r>
              <w:rPr>
                <w:rFonts w:ascii="Times New Roman" w:eastAsia="宋体" w:hAnsi="Times New Roman" w:cs="Times New Roman" w:hint="eastAsia"/>
                <w:szCs w:val="21"/>
              </w:rPr>
              <w:t>。</w:t>
            </w:r>
            <w:r w:rsidRPr="007E2E53">
              <w:rPr>
                <w:rFonts w:ascii="Times New Roman" w:eastAsia="宋体" w:hAnsi="Times New Roman" w:cs="Times New Roman" w:hint="eastAsia"/>
                <w:szCs w:val="21"/>
              </w:rPr>
              <w:t>机械化施肥设备对</w:t>
            </w:r>
            <w:r w:rsidRPr="007E2E53">
              <w:rPr>
                <w:rFonts w:ascii="Times New Roman" w:eastAsia="宋体" w:hAnsi="Times New Roman" w:cs="Times New Roman"/>
                <w:szCs w:val="21"/>
              </w:rPr>
              <w:t>1.00mm</w:t>
            </w:r>
            <w:r w:rsidRPr="007E2E53">
              <w:rPr>
                <w:rFonts w:ascii="Times New Roman" w:eastAsia="宋体" w:hAnsi="Times New Roman" w:cs="Times New Roman"/>
                <w:szCs w:val="21"/>
              </w:rPr>
              <w:t>以上颗粒均可正常适用</w:t>
            </w:r>
            <w:r>
              <w:rPr>
                <w:rFonts w:ascii="Times New Roman" w:eastAsia="宋体" w:hAnsi="Times New Roman" w:cs="Times New Roman" w:hint="eastAsia"/>
                <w:szCs w:val="21"/>
              </w:rPr>
              <w:t>。</w:t>
            </w:r>
            <w:proofErr w:type="gramStart"/>
            <w:r w:rsidRPr="007E2E53">
              <w:rPr>
                <w:rFonts w:ascii="Times New Roman" w:eastAsia="宋体" w:hAnsi="Times New Roman" w:cs="Times New Roman" w:hint="eastAsia"/>
                <w:szCs w:val="21"/>
              </w:rPr>
              <w:t>表注已</w:t>
            </w:r>
            <w:proofErr w:type="gramEnd"/>
            <w:r w:rsidRPr="007E2E53">
              <w:rPr>
                <w:rFonts w:ascii="Times New Roman" w:eastAsia="宋体" w:hAnsi="Times New Roman" w:cs="Times New Roman" w:hint="eastAsia"/>
                <w:szCs w:val="21"/>
              </w:rPr>
              <w:t>明确</w:t>
            </w:r>
            <w:r>
              <w:rPr>
                <w:rFonts w:ascii="Times New Roman" w:eastAsia="宋体" w:hAnsi="Times New Roman" w:cs="Times New Roman" w:hint="eastAsia"/>
                <w:szCs w:val="21"/>
              </w:rPr>
              <w:t>“</w:t>
            </w:r>
            <w:r w:rsidRPr="007E2E53">
              <w:rPr>
                <w:rFonts w:ascii="Times New Roman" w:eastAsia="宋体" w:hAnsi="Times New Roman" w:cs="Times New Roman"/>
                <w:szCs w:val="21"/>
              </w:rPr>
              <w:t>特殊形状或更大颗粒产品的粒度可由供需双方协议确定</w:t>
            </w:r>
            <w:r>
              <w:rPr>
                <w:rFonts w:ascii="Times New Roman" w:eastAsia="宋体" w:hAnsi="Times New Roman" w:cs="Times New Roman" w:hint="eastAsia"/>
                <w:szCs w:val="21"/>
              </w:rPr>
              <w:t>”</w:t>
            </w:r>
            <w:r w:rsidRPr="007E2E53">
              <w:rPr>
                <w:rFonts w:ascii="Times New Roman" w:eastAsia="宋体" w:hAnsi="Times New Roman" w:cs="Times New Roman"/>
                <w:szCs w:val="21"/>
              </w:rPr>
              <w:t>，下游掺混肥企业如有特殊粒度要求可通过协议方式解决，无需调整通用粒度范围。</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2</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hint="eastAsia"/>
                <w:szCs w:val="21"/>
              </w:rPr>
            </w:pPr>
            <w:r w:rsidRPr="00D63E53">
              <w:rPr>
                <w:rFonts w:ascii="Times New Roman" w:eastAsia="宋体" w:hAnsi="Times New Roman" w:cs="Times New Roman"/>
                <w:szCs w:val="21"/>
              </w:rPr>
              <w:t>4.2.1</w:t>
            </w:r>
          </w:p>
        </w:tc>
        <w:tc>
          <w:tcPr>
            <w:tcW w:w="2861" w:type="dxa"/>
            <w:vAlign w:val="center"/>
          </w:tcPr>
          <w:p w:rsidR="00514576" w:rsidRPr="00D026F4" w:rsidRDefault="00514576" w:rsidP="00514576">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冷水</w:t>
            </w:r>
            <w:proofErr w:type="gramStart"/>
            <w:r w:rsidRPr="00D026F4">
              <w:rPr>
                <w:rFonts w:ascii="Times New Roman" w:eastAsia="宋体" w:hAnsi="Times New Roman" w:cs="Times New Roman" w:hint="eastAsia"/>
                <w:szCs w:val="21"/>
              </w:rPr>
              <w:t>不溶性氮包含</w:t>
            </w:r>
            <w:proofErr w:type="gramEnd"/>
            <w:r w:rsidRPr="00D026F4">
              <w:rPr>
                <w:rFonts w:ascii="Times New Roman" w:eastAsia="宋体" w:hAnsi="Times New Roman" w:cs="Times New Roman" w:hint="eastAsia"/>
                <w:szCs w:val="21"/>
              </w:rPr>
              <w:t>无效氮，建议更换为缓释有效氮（</w:t>
            </w:r>
            <w:proofErr w:type="gramStart"/>
            <w:r w:rsidRPr="00D026F4">
              <w:rPr>
                <w:rFonts w:ascii="Times New Roman" w:eastAsia="宋体" w:hAnsi="Times New Roman" w:cs="Times New Roman" w:hint="eastAsia"/>
                <w:szCs w:val="21"/>
              </w:rPr>
              <w:t>仅热水溶性</w:t>
            </w:r>
            <w:proofErr w:type="gramEnd"/>
            <w:r w:rsidRPr="00D026F4">
              <w:rPr>
                <w:rFonts w:ascii="Times New Roman" w:eastAsia="宋体" w:hAnsi="Times New Roman" w:cs="Times New Roman" w:hint="eastAsia"/>
                <w:szCs w:val="21"/>
              </w:rPr>
              <w:t>氮）</w:t>
            </w:r>
          </w:p>
        </w:tc>
        <w:tc>
          <w:tcPr>
            <w:tcW w:w="1701" w:type="dxa"/>
            <w:vAlign w:val="center"/>
          </w:tcPr>
          <w:p w:rsidR="00514576" w:rsidRDefault="00514576" w:rsidP="00514576">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514576" w:rsidRDefault="00514576" w:rsidP="00514576">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未采纳。</w:t>
            </w:r>
            <w:r w:rsidRPr="000130E7">
              <w:rPr>
                <w:rFonts w:ascii="Times New Roman" w:eastAsia="宋体" w:hAnsi="Times New Roman" w:cs="Times New Roman"/>
                <w:szCs w:val="21"/>
              </w:rPr>
              <w:t xml:space="preserve">IBDU/CDU </w:t>
            </w:r>
            <w:r w:rsidRPr="000130E7">
              <w:rPr>
                <w:rFonts w:ascii="Times New Roman" w:eastAsia="宋体" w:hAnsi="Times New Roman" w:cs="Times New Roman"/>
                <w:szCs w:val="21"/>
              </w:rPr>
              <w:t>的缓释特性基于冷水难溶性，</w:t>
            </w:r>
            <w:r w:rsidRPr="000130E7">
              <w:rPr>
                <w:rFonts w:ascii="Times New Roman" w:eastAsia="宋体" w:hAnsi="Times New Roman" w:cs="Times New Roman"/>
                <w:szCs w:val="21"/>
              </w:rPr>
              <w:t xml:space="preserve">CWIN </w:t>
            </w:r>
            <w:r w:rsidRPr="000130E7">
              <w:rPr>
                <w:rFonts w:ascii="Times New Roman" w:eastAsia="宋体" w:hAnsi="Times New Roman" w:cs="Times New Roman"/>
                <w:szCs w:val="21"/>
              </w:rPr>
              <w:t>直接反映其缓释性能；</w:t>
            </w:r>
            <w:r w:rsidRPr="000130E7">
              <w:rPr>
                <w:rFonts w:ascii="Times New Roman" w:eastAsia="宋体" w:hAnsi="Times New Roman" w:cs="Times New Roman"/>
                <w:szCs w:val="21"/>
              </w:rPr>
              <w:t xml:space="preserve">only HWSN </w:t>
            </w:r>
            <w:r w:rsidRPr="000130E7">
              <w:rPr>
                <w:rFonts w:ascii="Times New Roman" w:eastAsia="宋体" w:hAnsi="Times New Roman" w:cs="Times New Roman"/>
                <w:szCs w:val="21"/>
              </w:rPr>
              <w:t>适用于</w:t>
            </w:r>
            <w:r w:rsidRPr="000130E7">
              <w:rPr>
                <w:rFonts w:ascii="Times New Roman" w:eastAsia="宋体" w:hAnsi="Times New Roman" w:cs="Times New Roman"/>
                <w:szCs w:val="21"/>
              </w:rPr>
              <w:t xml:space="preserve"> UF/MU</w:t>
            </w:r>
            <w:r w:rsidRPr="000130E7">
              <w:rPr>
                <w:rFonts w:ascii="Times New Roman" w:eastAsia="宋体" w:hAnsi="Times New Roman" w:cs="Times New Roman"/>
                <w:szCs w:val="21"/>
              </w:rPr>
              <w:t>，不适用于</w:t>
            </w:r>
            <w:r w:rsidRPr="000130E7">
              <w:rPr>
                <w:rFonts w:ascii="Times New Roman" w:eastAsia="宋体" w:hAnsi="Times New Roman" w:cs="Times New Roman"/>
                <w:szCs w:val="21"/>
              </w:rPr>
              <w:t xml:space="preserve"> IBDU/CDU</w:t>
            </w:r>
            <w:r w:rsidRPr="000130E7">
              <w:rPr>
                <w:rFonts w:ascii="Times New Roman" w:eastAsia="宋体" w:hAnsi="Times New Roman" w:cs="Times New Roman"/>
                <w:szCs w:val="21"/>
              </w:rPr>
              <w:t>。</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3</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4.2.2</w:t>
            </w:r>
          </w:p>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lastRenderedPageBreak/>
              <w:t>表</w:t>
            </w:r>
            <w:r w:rsidRPr="00D63E53">
              <w:rPr>
                <w:rFonts w:ascii="Times New Roman" w:eastAsia="宋体" w:hAnsi="Times New Roman" w:cs="Times New Roman"/>
                <w:szCs w:val="21"/>
              </w:rPr>
              <w:t>3</w:t>
            </w:r>
          </w:p>
        </w:tc>
        <w:tc>
          <w:tcPr>
            <w:tcW w:w="2861" w:type="dxa"/>
            <w:vAlign w:val="center"/>
          </w:tcPr>
          <w:p w:rsidR="00514576" w:rsidRPr="00D026F4" w:rsidRDefault="00514576" w:rsidP="00514576">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lastRenderedPageBreak/>
              <w:t>缓释有效</w:t>
            </w:r>
            <w:proofErr w:type="gramStart"/>
            <w:r w:rsidRPr="00D026F4">
              <w:rPr>
                <w:rFonts w:ascii="Times New Roman" w:eastAsia="宋体" w:hAnsi="Times New Roman" w:cs="Times New Roman" w:hint="eastAsia"/>
                <w:szCs w:val="21"/>
              </w:rPr>
              <w:t>氮建议</w:t>
            </w:r>
            <w:proofErr w:type="gramEnd"/>
            <w:r w:rsidRPr="00D026F4">
              <w:rPr>
                <w:rFonts w:ascii="Times New Roman" w:eastAsia="宋体" w:hAnsi="Times New Roman" w:cs="Times New Roman" w:hint="eastAsia"/>
                <w:szCs w:val="21"/>
              </w:rPr>
              <w:t>统一按“仅热</w:t>
            </w:r>
            <w:r w:rsidRPr="00D026F4">
              <w:rPr>
                <w:rFonts w:ascii="Times New Roman" w:eastAsia="宋体" w:hAnsi="Times New Roman" w:cs="Times New Roman" w:hint="eastAsia"/>
                <w:szCs w:val="21"/>
              </w:rPr>
              <w:lastRenderedPageBreak/>
              <w:t>水溶性氮”计。删除“冷水不溶性氮</w:t>
            </w:r>
            <w:r w:rsidRPr="00D026F4">
              <w:rPr>
                <w:rFonts w:ascii="Times New Roman" w:eastAsia="宋体" w:hAnsi="Times New Roman" w:cs="Times New Roman" w:hint="eastAsia"/>
                <w:szCs w:val="21"/>
              </w:rPr>
              <w:t xml:space="preserve">CWIN </w:t>
            </w:r>
            <w:r w:rsidRPr="00D026F4">
              <w:rPr>
                <w:rFonts w:ascii="Times New Roman" w:eastAsia="宋体" w:hAnsi="Times New Roman" w:cs="Times New Roman" w:hint="eastAsia"/>
                <w:szCs w:val="21"/>
              </w:rPr>
              <w:t>应注明缓释氮的形式，如</w:t>
            </w:r>
            <w:proofErr w:type="gramStart"/>
            <w:r w:rsidRPr="00D026F4">
              <w:rPr>
                <w:rFonts w:ascii="Times New Roman" w:eastAsia="宋体" w:hAnsi="Times New Roman" w:cs="Times New Roman" w:hint="eastAsia"/>
                <w:szCs w:val="21"/>
              </w:rPr>
              <w:t>脲</w:t>
            </w:r>
            <w:proofErr w:type="gramEnd"/>
            <w:r w:rsidRPr="00D026F4">
              <w:rPr>
                <w:rFonts w:ascii="Times New Roman" w:eastAsia="宋体" w:hAnsi="Times New Roman" w:cs="Times New Roman" w:hint="eastAsia"/>
                <w:szCs w:val="21"/>
              </w:rPr>
              <w:t>甲醛（</w:t>
            </w:r>
            <w:r w:rsidRPr="00D026F4">
              <w:rPr>
                <w:rFonts w:ascii="Times New Roman" w:eastAsia="宋体" w:hAnsi="Times New Roman" w:cs="Times New Roman" w:hint="eastAsia"/>
                <w:szCs w:val="21"/>
              </w:rPr>
              <w:t>UF</w:t>
            </w:r>
            <w:r w:rsidRPr="00D026F4">
              <w:rPr>
                <w:rFonts w:ascii="Times New Roman" w:eastAsia="宋体" w:hAnsi="Times New Roman" w:cs="Times New Roman" w:hint="eastAsia"/>
                <w:szCs w:val="21"/>
              </w:rPr>
              <w:t>）、亚甲基</w:t>
            </w:r>
            <w:proofErr w:type="gramStart"/>
            <w:r w:rsidRPr="00D026F4">
              <w:rPr>
                <w:rFonts w:ascii="Times New Roman" w:eastAsia="宋体" w:hAnsi="Times New Roman" w:cs="Times New Roman" w:hint="eastAsia"/>
                <w:szCs w:val="21"/>
              </w:rPr>
              <w:t>脲</w:t>
            </w:r>
            <w:proofErr w:type="gramEnd"/>
            <w:r w:rsidRPr="00D026F4">
              <w:rPr>
                <w:rFonts w:ascii="Times New Roman" w:eastAsia="宋体" w:hAnsi="Times New Roman" w:cs="Times New Roman" w:hint="eastAsia"/>
                <w:szCs w:val="21"/>
              </w:rPr>
              <w:t>（</w:t>
            </w:r>
            <w:r w:rsidRPr="00D026F4">
              <w:rPr>
                <w:rFonts w:ascii="Times New Roman" w:eastAsia="宋体" w:hAnsi="Times New Roman" w:cs="Times New Roman" w:hint="eastAsia"/>
                <w:szCs w:val="21"/>
              </w:rPr>
              <w:t>MU</w:t>
            </w:r>
            <w:r w:rsidRPr="00D026F4">
              <w:rPr>
                <w:rFonts w:ascii="Times New Roman" w:eastAsia="宋体" w:hAnsi="Times New Roman" w:cs="Times New Roman" w:hint="eastAsia"/>
                <w:szCs w:val="21"/>
              </w:rPr>
              <w:t>）、异丁叉二</w:t>
            </w:r>
            <w:proofErr w:type="gramStart"/>
            <w:r w:rsidRPr="00D026F4">
              <w:rPr>
                <w:rFonts w:ascii="Times New Roman" w:eastAsia="宋体" w:hAnsi="Times New Roman" w:cs="Times New Roman" w:hint="eastAsia"/>
                <w:szCs w:val="21"/>
              </w:rPr>
              <w:t>脲</w:t>
            </w:r>
            <w:proofErr w:type="gramEnd"/>
            <w:r w:rsidRPr="00D026F4">
              <w:rPr>
                <w:rFonts w:ascii="Times New Roman" w:eastAsia="宋体" w:hAnsi="Times New Roman" w:cs="Times New Roman" w:hint="eastAsia"/>
                <w:szCs w:val="21"/>
              </w:rPr>
              <w:t>（</w:t>
            </w:r>
            <w:r w:rsidRPr="00D026F4">
              <w:rPr>
                <w:rFonts w:ascii="Times New Roman" w:eastAsia="宋体" w:hAnsi="Times New Roman" w:cs="Times New Roman" w:hint="eastAsia"/>
                <w:szCs w:val="21"/>
              </w:rPr>
              <w:t>IBDU</w:t>
            </w:r>
            <w:r w:rsidRPr="00D026F4">
              <w:rPr>
                <w:rFonts w:ascii="Times New Roman" w:eastAsia="宋体" w:hAnsi="Times New Roman" w:cs="Times New Roman" w:hint="eastAsia"/>
                <w:szCs w:val="21"/>
              </w:rPr>
              <w:t>）、丁烯叉二</w:t>
            </w:r>
            <w:proofErr w:type="gramStart"/>
            <w:r w:rsidRPr="00D026F4">
              <w:rPr>
                <w:rFonts w:ascii="Times New Roman" w:eastAsia="宋体" w:hAnsi="Times New Roman" w:cs="Times New Roman" w:hint="eastAsia"/>
                <w:szCs w:val="21"/>
              </w:rPr>
              <w:t>脲</w:t>
            </w:r>
            <w:proofErr w:type="gramEnd"/>
            <w:r w:rsidRPr="00D026F4">
              <w:rPr>
                <w:rFonts w:ascii="Times New Roman" w:eastAsia="宋体" w:hAnsi="Times New Roman" w:cs="Times New Roman" w:hint="eastAsia"/>
                <w:szCs w:val="21"/>
              </w:rPr>
              <w:t>（</w:t>
            </w:r>
            <w:r w:rsidRPr="00D026F4">
              <w:rPr>
                <w:rFonts w:ascii="Times New Roman" w:eastAsia="宋体" w:hAnsi="Times New Roman" w:cs="Times New Roman" w:hint="eastAsia"/>
                <w:szCs w:val="21"/>
              </w:rPr>
              <w:t>CDU</w:t>
            </w:r>
            <w:r w:rsidRPr="00D026F4">
              <w:rPr>
                <w:rFonts w:ascii="Times New Roman" w:eastAsia="宋体" w:hAnsi="Times New Roman" w:cs="Times New Roman" w:hint="eastAsia"/>
                <w:szCs w:val="21"/>
              </w:rPr>
              <w:t>）。”，移至标识章节去说明。</w:t>
            </w:r>
            <w:r w:rsidRPr="00506E63">
              <w:rPr>
                <w:rFonts w:ascii="Times New Roman" w:eastAsia="宋体" w:hAnsi="Times New Roman" w:cs="Times New Roman" w:hint="eastAsia"/>
                <w:szCs w:val="21"/>
              </w:rPr>
              <w:t>“脲醛缓释掺混肥料···（以冷水不溶性氮</w:t>
            </w:r>
            <w:r w:rsidRPr="00506E63">
              <w:rPr>
                <w:rFonts w:ascii="Times New Roman" w:eastAsia="宋体" w:hAnsi="Times New Roman" w:cs="Times New Roman"/>
                <w:szCs w:val="21"/>
              </w:rPr>
              <w:t>CWIN</w:t>
            </w:r>
            <w:r w:rsidRPr="00506E63">
              <w:rPr>
                <w:rFonts w:ascii="Times New Roman" w:eastAsia="宋体" w:hAnsi="Times New Roman" w:cs="Times New Roman"/>
                <w:szCs w:val="21"/>
              </w:rPr>
              <w:t>计）应不小于</w:t>
            </w:r>
            <w:r w:rsidRPr="00506E63">
              <w:rPr>
                <w:rFonts w:ascii="Times New Roman" w:eastAsia="宋体" w:hAnsi="Times New Roman" w:cs="Times New Roman"/>
                <w:szCs w:val="21"/>
              </w:rPr>
              <w:t>2.0%</w:t>
            </w:r>
            <w:r w:rsidRPr="00506E63">
              <w:rPr>
                <w:rFonts w:ascii="Times New Roman" w:eastAsia="宋体" w:hAnsi="Times New Roman" w:cs="Times New Roman"/>
                <w:szCs w:val="21"/>
              </w:rPr>
              <w:t>。</w:t>
            </w:r>
            <w:r w:rsidRPr="00506E63">
              <w:rPr>
                <w:rFonts w:ascii="Times New Roman" w:eastAsia="宋体" w:hAnsi="Times New Roman" w:cs="Times New Roman"/>
                <w:szCs w:val="21"/>
              </w:rPr>
              <w:t>”</w:t>
            </w:r>
            <w:r w:rsidRPr="00506E63">
              <w:rPr>
                <w:rFonts w:ascii="Times New Roman" w:eastAsia="宋体" w:hAnsi="Times New Roman" w:cs="Times New Roman"/>
                <w:szCs w:val="21"/>
              </w:rPr>
              <w:t>数值</w:t>
            </w:r>
            <w:r>
              <w:rPr>
                <w:rFonts w:ascii="Times New Roman" w:eastAsia="宋体" w:hAnsi="Times New Roman" w:cs="Times New Roman" w:hint="eastAsia"/>
                <w:szCs w:val="21"/>
              </w:rPr>
              <w:t>设定</w:t>
            </w:r>
            <w:r w:rsidRPr="00506E63">
              <w:rPr>
                <w:rFonts w:ascii="Times New Roman" w:eastAsia="宋体" w:hAnsi="Times New Roman" w:cs="Times New Roman"/>
                <w:szCs w:val="21"/>
              </w:rPr>
              <w:t>太高。</w:t>
            </w:r>
          </w:p>
        </w:tc>
        <w:tc>
          <w:tcPr>
            <w:tcW w:w="1701" w:type="dxa"/>
            <w:vAlign w:val="center"/>
          </w:tcPr>
          <w:p w:rsidR="00514576" w:rsidRDefault="00514576" w:rsidP="00514576">
            <w:pPr>
              <w:snapToGrid w:val="0"/>
              <w:spacing w:line="460" w:lineRule="exact"/>
              <w:jc w:val="center"/>
              <w:rPr>
                <w:rFonts w:ascii="Times New Roman" w:eastAsia="宋体" w:hAnsi="Times New Roman" w:cs="Times New Roman"/>
                <w:color w:val="000000"/>
                <w:szCs w:val="21"/>
              </w:rPr>
            </w:pPr>
            <w:r w:rsidRPr="000A38C6">
              <w:rPr>
                <w:rFonts w:ascii="Times New Roman" w:eastAsia="宋体" w:hAnsi="Times New Roman" w:cs="Times New Roman" w:hint="eastAsia"/>
                <w:color w:val="000000"/>
                <w:szCs w:val="21"/>
              </w:rPr>
              <w:lastRenderedPageBreak/>
              <w:t>黑龙江良大集团</w:t>
            </w:r>
          </w:p>
          <w:p w:rsidR="00514576" w:rsidRDefault="00514576" w:rsidP="00514576">
            <w:pPr>
              <w:snapToGrid w:val="0"/>
              <w:spacing w:line="460" w:lineRule="exact"/>
              <w:jc w:val="center"/>
              <w:rPr>
                <w:rFonts w:ascii="Times New Roman" w:eastAsia="宋体" w:hAnsi="Times New Roman" w:cs="Times New Roman" w:hint="eastAsia"/>
                <w:szCs w:val="21"/>
              </w:rPr>
            </w:pPr>
            <w:r w:rsidRPr="0050424B">
              <w:rPr>
                <w:rFonts w:ascii="Times New Roman" w:eastAsia="宋体" w:hAnsi="Times New Roman" w:cs="Times New Roman" w:hint="eastAsia"/>
                <w:szCs w:val="21"/>
              </w:rPr>
              <w:lastRenderedPageBreak/>
              <w:t>郑州高富肥料有限公司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部分采纳。删除“</w:t>
            </w:r>
            <w:r w:rsidRPr="0050424B">
              <w:rPr>
                <w:rFonts w:ascii="Times New Roman" w:eastAsia="宋体" w:hAnsi="Times New Roman" w:cs="Times New Roman" w:hint="eastAsia"/>
                <w:szCs w:val="21"/>
              </w:rPr>
              <w:t>冷水不溶性氮</w:t>
            </w:r>
            <w:r w:rsidRPr="0050424B">
              <w:rPr>
                <w:rFonts w:ascii="Times New Roman" w:eastAsia="宋体" w:hAnsi="Times New Roman" w:cs="Times New Roman"/>
                <w:szCs w:val="21"/>
              </w:rPr>
              <w:lastRenderedPageBreak/>
              <w:t>CWIN</w:t>
            </w:r>
            <w:r w:rsidRPr="0050424B">
              <w:rPr>
                <w:rFonts w:ascii="Times New Roman" w:eastAsia="宋体" w:hAnsi="Times New Roman" w:cs="Times New Roman"/>
                <w:szCs w:val="21"/>
              </w:rPr>
              <w:t>应注明缓释氮的形式，如</w:t>
            </w:r>
            <w:proofErr w:type="gramStart"/>
            <w:r w:rsidRPr="0050424B">
              <w:rPr>
                <w:rFonts w:ascii="Times New Roman" w:eastAsia="宋体" w:hAnsi="Times New Roman" w:cs="Times New Roman"/>
                <w:szCs w:val="21"/>
              </w:rPr>
              <w:t>脲</w:t>
            </w:r>
            <w:proofErr w:type="gramEnd"/>
            <w:r w:rsidRPr="0050424B">
              <w:rPr>
                <w:rFonts w:ascii="Times New Roman" w:eastAsia="宋体" w:hAnsi="Times New Roman" w:cs="Times New Roman"/>
                <w:szCs w:val="21"/>
              </w:rPr>
              <w:t>甲醛（</w:t>
            </w:r>
            <w:r w:rsidRPr="0050424B">
              <w:rPr>
                <w:rFonts w:ascii="Times New Roman" w:eastAsia="宋体" w:hAnsi="Times New Roman" w:cs="Times New Roman"/>
                <w:szCs w:val="21"/>
              </w:rPr>
              <w:t>UF</w:t>
            </w:r>
            <w:r w:rsidRPr="0050424B">
              <w:rPr>
                <w:rFonts w:ascii="Times New Roman" w:eastAsia="宋体" w:hAnsi="Times New Roman" w:cs="Times New Roman"/>
                <w:szCs w:val="21"/>
              </w:rPr>
              <w:t>）、亚甲基</w:t>
            </w:r>
            <w:proofErr w:type="gramStart"/>
            <w:r w:rsidRPr="0050424B">
              <w:rPr>
                <w:rFonts w:ascii="Times New Roman" w:eastAsia="宋体" w:hAnsi="Times New Roman" w:cs="Times New Roman"/>
                <w:szCs w:val="21"/>
              </w:rPr>
              <w:t>脲</w:t>
            </w:r>
            <w:proofErr w:type="gramEnd"/>
            <w:r w:rsidRPr="0050424B">
              <w:rPr>
                <w:rFonts w:ascii="Times New Roman" w:eastAsia="宋体" w:hAnsi="Times New Roman" w:cs="Times New Roman"/>
                <w:szCs w:val="21"/>
              </w:rPr>
              <w:t>（</w:t>
            </w:r>
            <w:r w:rsidRPr="0050424B">
              <w:rPr>
                <w:rFonts w:ascii="Times New Roman" w:eastAsia="宋体" w:hAnsi="Times New Roman" w:cs="Times New Roman"/>
                <w:szCs w:val="21"/>
              </w:rPr>
              <w:t>MU</w:t>
            </w:r>
            <w:r w:rsidRPr="0050424B">
              <w:rPr>
                <w:rFonts w:ascii="Times New Roman" w:eastAsia="宋体" w:hAnsi="Times New Roman" w:cs="Times New Roman"/>
                <w:szCs w:val="21"/>
              </w:rPr>
              <w:t>）、异丁叉二</w:t>
            </w:r>
            <w:proofErr w:type="gramStart"/>
            <w:r w:rsidRPr="0050424B">
              <w:rPr>
                <w:rFonts w:ascii="Times New Roman" w:eastAsia="宋体" w:hAnsi="Times New Roman" w:cs="Times New Roman"/>
                <w:szCs w:val="21"/>
              </w:rPr>
              <w:t>脲</w:t>
            </w:r>
            <w:proofErr w:type="gramEnd"/>
            <w:r w:rsidRPr="0050424B">
              <w:rPr>
                <w:rFonts w:ascii="Times New Roman" w:eastAsia="宋体" w:hAnsi="Times New Roman" w:cs="Times New Roman"/>
                <w:szCs w:val="21"/>
              </w:rPr>
              <w:t>（</w:t>
            </w:r>
            <w:r w:rsidRPr="0050424B">
              <w:rPr>
                <w:rFonts w:ascii="Times New Roman" w:eastAsia="宋体" w:hAnsi="Times New Roman" w:cs="Times New Roman"/>
                <w:szCs w:val="21"/>
              </w:rPr>
              <w:t>IBDU</w:t>
            </w:r>
            <w:r w:rsidRPr="0050424B">
              <w:rPr>
                <w:rFonts w:ascii="Times New Roman" w:eastAsia="宋体" w:hAnsi="Times New Roman" w:cs="Times New Roman"/>
                <w:szCs w:val="21"/>
              </w:rPr>
              <w:t>）、丁烯叉二</w:t>
            </w:r>
            <w:proofErr w:type="gramStart"/>
            <w:r w:rsidRPr="0050424B">
              <w:rPr>
                <w:rFonts w:ascii="Times New Roman" w:eastAsia="宋体" w:hAnsi="Times New Roman" w:cs="Times New Roman"/>
                <w:szCs w:val="21"/>
              </w:rPr>
              <w:t>脲</w:t>
            </w:r>
            <w:proofErr w:type="gramEnd"/>
            <w:r w:rsidRPr="0050424B">
              <w:rPr>
                <w:rFonts w:ascii="Times New Roman" w:eastAsia="宋体" w:hAnsi="Times New Roman" w:cs="Times New Roman"/>
                <w:szCs w:val="21"/>
              </w:rPr>
              <w:t>（</w:t>
            </w:r>
            <w:r w:rsidRPr="0050424B">
              <w:rPr>
                <w:rFonts w:ascii="Times New Roman" w:eastAsia="宋体" w:hAnsi="Times New Roman" w:cs="Times New Roman"/>
                <w:szCs w:val="21"/>
              </w:rPr>
              <w:t>CDU</w:t>
            </w:r>
            <w:r w:rsidRPr="0050424B">
              <w:rPr>
                <w:rFonts w:ascii="Times New Roman" w:eastAsia="宋体" w:hAnsi="Times New Roman" w:cs="Times New Roman"/>
                <w:szCs w:val="21"/>
              </w:rPr>
              <w:t>）</w:t>
            </w:r>
            <w:r>
              <w:rPr>
                <w:rFonts w:ascii="Times New Roman" w:eastAsia="宋体" w:hAnsi="Times New Roman" w:cs="Times New Roman" w:hint="eastAsia"/>
                <w:szCs w:val="21"/>
              </w:rPr>
              <w:t>”；不建议</w:t>
            </w:r>
            <w:r w:rsidRPr="0050424B">
              <w:rPr>
                <w:rFonts w:ascii="Times New Roman" w:eastAsia="宋体" w:hAnsi="Times New Roman" w:cs="Times New Roman" w:hint="eastAsia"/>
                <w:szCs w:val="21"/>
              </w:rPr>
              <w:t>缓释有效</w:t>
            </w:r>
            <w:proofErr w:type="gramStart"/>
            <w:r w:rsidRPr="0050424B">
              <w:rPr>
                <w:rFonts w:ascii="Times New Roman" w:eastAsia="宋体" w:hAnsi="Times New Roman" w:cs="Times New Roman" w:hint="eastAsia"/>
                <w:szCs w:val="21"/>
              </w:rPr>
              <w:t>氮统一</w:t>
            </w:r>
            <w:proofErr w:type="gramEnd"/>
            <w:r w:rsidRPr="0050424B">
              <w:rPr>
                <w:rFonts w:ascii="Times New Roman" w:eastAsia="宋体" w:hAnsi="Times New Roman" w:cs="Times New Roman" w:hint="eastAsia"/>
                <w:szCs w:val="21"/>
              </w:rPr>
              <w:t>按“仅热水溶性氮”计</w:t>
            </w:r>
            <w:r>
              <w:rPr>
                <w:rFonts w:ascii="Times New Roman" w:eastAsia="宋体" w:hAnsi="Times New Roman" w:cs="Times New Roman" w:hint="eastAsia"/>
                <w:szCs w:val="21"/>
              </w:rPr>
              <w:t>，因</w:t>
            </w:r>
            <w:r w:rsidRPr="000130E7">
              <w:rPr>
                <w:rFonts w:ascii="Times New Roman" w:eastAsia="宋体" w:hAnsi="Times New Roman" w:cs="Times New Roman" w:hint="eastAsia"/>
                <w:szCs w:val="21"/>
              </w:rPr>
              <w:t>不同品种缓释机理不同，统一指标不</w:t>
            </w:r>
            <w:r>
              <w:rPr>
                <w:rFonts w:ascii="Times New Roman" w:eastAsia="宋体" w:hAnsi="Times New Roman" w:cs="Times New Roman" w:hint="eastAsia"/>
                <w:szCs w:val="21"/>
              </w:rPr>
              <w:t>合理</w:t>
            </w:r>
            <w:r w:rsidRPr="000126B5">
              <w:rPr>
                <w:rFonts w:ascii="Times New Roman" w:eastAsia="宋体" w:hAnsi="Times New Roman" w:cs="Times New Roman" w:hint="eastAsia"/>
                <w:szCs w:val="21"/>
              </w:rPr>
              <w:t>（同</w:t>
            </w:r>
            <w:r w:rsidRPr="000126B5">
              <w:rPr>
                <w:rFonts w:ascii="Times New Roman" w:eastAsia="宋体" w:hAnsi="Times New Roman" w:cs="Times New Roman"/>
                <w:szCs w:val="21"/>
              </w:rPr>
              <w:t xml:space="preserve"> 31</w:t>
            </w:r>
            <w:r w:rsidRPr="000126B5">
              <w:rPr>
                <w:rFonts w:ascii="Times New Roman" w:eastAsia="宋体" w:hAnsi="Times New Roman" w:cs="Times New Roman"/>
                <w:szCs w:val="21"/>
              </w:rPr>
              <w:t>）</w:t>
            </w:r>
            <w:r w:rsidRPr="000130E7">
              <w:rPr>
                <w:rFonts w:ascii="Times New Roman" w:eastAsia="宋体" w:hAnsi="Times New Roman" w:cs="Times New Roman"/>
                <w:szCs w:val="21"/>
              </w:rPr>
              <w:t>。</w:t>
            </w:r>
            <w:r>
              <w:rPr>
                <w:rFonts w:ascii="Times New Roman" w:eastAsia="宋体" w:hAnsi="Times New Roman" w:cs="Times New Roman" w:hint="eastAsia"/>
                <w:szCs w:val="21"/>
              </w:rPr>
              <w:t>另外</w:t>
            </w:r>
            <w:r w:rsidRPr="0050424B">
              <w:rPr>
                <w:rFonts w:ascii="Times New Roman" w:eastAsia="宋体" w:hAnsi="Times New Roman" w:cs="Times New Roman"/>
                <w:szCs w:val="21"/>
              </w:rPr>
              <w:t xml:space="preserve">CWIN≥2.0% </w:t>
            </w:r>
            <w:r w:rsidRPr="0050424B">
              <w:rPr>
                <w:rFonts w:ascii="Times New Roman" w:eastAsia="宋体" w:hAnsi="Times New Roman" w:cs="Times New Roman"/>
                <w:szCs w:val="21"/>
              </w:rPr>
              <w:t>是延续</w:t>
            </w:r>
            <w:r w:rsidRPr="0050424B">
              <w:rPr>
                <w:rFonts w:ascii="Times New Roman" w:eastAsia="宋体" w:hAnsi="Times New Roman" w:cs="Times New Roman"/>
                <w:szCs w:val="21"/>
              </w:rPr>
              <w:t xml:space="preserve"> 2017 </w:t>
            </w:r>
            <w:proofErr w:type="gramStart"/>
            <w:r w:rsidRPr="0050424B">
              <w:rPr>
                <w:rFonts w:ascii="Times New Roman" w:eastAsia="宋体" w:hAnsi="Times New Roman" w:cs="Times New Roman"/>
                <w:szCs w:val="21"/>
              </w:rPr>
              <w:t>版保证</w:t>
            </w:r>
            <w:proofErr w:type="gramEnd"/>
            <w:r w:rsidRPr="0050424B">
              <w:rPr>
                <w:rFonts w:ascii="Times New Roman" w:eastAsia="宋体" w:hAnsi="Times New Roman" w:cs="Times New Roman"/>
                <w:szCs w:val="21"/>
              </w:rPr>
              <w:t>缓释特性的最低限量</w:t>
            </w:r>
            <w:r>
              <w:rPr>
                <w:rFonts w:ascii="Times New Roman" w:eastAsia="宋体" w:hAnsi="Times New Roman" w:cs="Times New Roman" w:hint="eastAsia"/>
                <w:szCs w:val="21"/>
              </w:rPr>
              <w:t>，不建议再降低指标要求。</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3</w:t>
            </w:r>
            <w:r>
              <w:rPr>
                <w:rFonts w:ascii="Times New Roman" w:eastAsia="宋体" w:hAnsi="Times New Roman" w:cs="Times New Roman"/>
                <w:szCs w:val="21"/>
              </w:rPr>
              <w:t>4</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hint="eastAsia"/>
                <w:szCs w:val="21"/>
              </w:rPr>
            </w:pPr>
            <w:r w:rsidRPr="00D63E53">
              <w:rPr>
                <w:rFonts w:ascii="Times New Roman" w:eastAsia="宋体" w:hAnsi="Times New Roman" w:cs="Times New Roman"/>
                <w:szCs w:val="21"/>
              </w:rPr>
              <w:t>4.2.2</w:t>
            </w:r>
          </w:p>
        </w:tc>
        <w:tc>
          <w:tcPr>
            <w:tcW w:w="2861" w:type="dxa"/>
            <w:vAlign w:val="center"/>
          </w:tcPr>
          <w:p w:rsidR="00514576" w:rsidRPr="0050424B" w:rsidRDefault="00514576" w:rsidP="00514576">
            <w:pPr>
              <w:snapToGrid w:val="0"/>
              <w:spacing w:line="460" w:lineRule="exact"/>
              <w:rPr>
                <w:rFonts w:ascii="Times New Roman" w:eastAsia="宋体" w:hAnsi="Times New Roman" w:cs="Times New Roman"/>
                <w:color w:val="FF0000"/>
                <w:szCs w:val="21"/>
              </w:rPr>
            </w:pPr>
            <w:r w:rsidRPr="0092344F">
              <w:rPr>
                <w:rFonts w:ascii="Times New Roman" w:eastAsia="宋体" w:hAnsi="Times New Roman" w:cs="Times New Roman"/>
                <w:szCs w:val="21"/>
              </w:rPr>
              <w:t>单一中量元素</w:t>
            </w:r>
            <w:r w:rsidRPr="0092344F">
              <w:rPr>
                <w:rFonts w:ascii="Times New Roman" w:eastAsia="宋体" w:hAnsi="Times New Roman" w:cs="Times New Roman"/>
                <w:szCs w:val="21"/>
              </w:rPr>
              <w:t xml:space="preserve"> Mg≥1.0% </w:t>
            </w:r>
            <w:r w:rsidRPr="0092344F">
              <w:rPr>
                <w:rFonts w:ascii="Times New Roman" w:eastAsia="宋体" w:hAnsi="Times New Roman" w:cs="Times New Roman"/>
                <w:szCs w:val="21"/>
              </w:rPr>
              <w:t>太高，建议</w:t>
            </w:r>
            <w:r w:rsidRPr="0092344F">
              <w:rPr>
                <w:rFonts w:ascii="Times New Roman" w:eastAsia="宋体" w:hAnsi="Times New Roman" w:cs="Times New Roman"/>
                <w:szCs w:val="21"/>
              </w:rPr>
              <w:t xml:space="preserve"> 0.5%</w:t>
            </w:r>
            <w:r w:rsidRPr="0092344F">
              <w:rPr>
                <w:rFonts w:ascii="Times New Roman" w:eastAsia="宋体" w:hAnsi="Times New Roman" w:cs="Times New Roman" w:hint="eastAsia"/>
                <w:szCs w:val="21"/>
              </w:rPr>
              <w:t>。</w:t>
            </w:r>
          </w:p>
        </w:tc>
        <w:tc>
          <w:tcPr>
            <w:tcW w:w="1701" w:type="dxa"/>
            <w:vAlign w:val="center"/>
          </w:tcPr>
          <w:p w:rsidR="00514576" w:rsidRPr="003E2D34" w:rsidRDefault="00514576" w:rsidP="00514576">
            <w:pPr>
              <w:rPr>
                <w:rFonts w:ascii="宋体" w:eastAsia="宋体" w:hAnsi="宋体"/>
              </w:rPr>
            </w:pPr>
            <w:r w:rsidRPr="003E2D34">
              <w:rPr>
                <w:rFonts w:ascii="宋体" w:eastAsia="宋体" w:hAnsi="宋体" w:hint="eastAsia"/>
              </w:rPr>
              <w:t>郑州高富肥料有限公司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未采纳。</w:t>
            </w:r>
            <w:r w:rsidRPr="007D3E67">
              <w:rPr>
                <w:rFonts w:ascii="Times New Roman" w:eastAsia="宋体" w:hAnsi="Times New Roman" w:cs="Times New Roman"/>
                <w:szCs w:val="21"/>
              </w:rPr>
              <w:t>中量元素指标与</w:t>
            </w:r>
            <w:r w:rsidRPr="007D3E67">
              <w:rPr>
                <w:rFonts w:ascii="Times New Roman" w:eastAsia="宋体" w:hAnsi="Times New Roman" w:cs="Times New Roman"/>
                <w:szCs w:val="21"/>
              </w:rPr>
              <w:t xml:space="preserve"> GB/T 15063—2020 </w:t>
            </w:r>
            <w:r w:rsidRPr="007D3E67">
              <w:rPr>
                <w:rFonts w:ascii="Times New Roman" w:eastAsia="宋体" w:hAnsi="Times New Roman" w:cs="Times New Roman"/>
                <w:szCs w:val="21"/>
              </w:rPr>
              <w:t>协调一致。</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5</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4.2.2</w:t>
            </w:r>
          </w:p>
        </w:tc>
        <w:tc>
          <w:tcPr>
            <w:tcW w:w="2861" w:type="dxa"/>
            <w:vAlign w:val="center"/>
          </w:tcPr>
          <w:p w:rsidR="00514576" w:rsidRPr="00A83405" w:rsidRDefault="00514576" w:rsidP="00514576">
            <w:pPr>
              <w:snapToGrid w:val="0"/>
              <w:spacing w:line="460" w:lineRule="exact"/>
              <w:rPr>
                <w:rFonts w:ascii="宋体" w:eastAsia="宋体" w:hAnsi="宋体" w:cs="Times New Roman"/>
                <w:szCs w:val="21"/>
              </w:rPr>
            </w:pPr>
            <w:r w:rsidRPr="00A83405">
              <w:rPr>
                <w:rFonts w:ascii="Times New Roman" w:eastAsia="宋体" w:hAnsi="Times New Roman" w:cs="Times New Roman"/>
                <w:szCs w:val="21"/>
              </w:rPr>
              <w:t>建议提高表</w:t>
            </w:r>
            <w:r w:rsidRPr="00A83405">
              <w:rPr>
                <w:rFonts w:ascii="Times New Roman" w:eastAsia="宋体" w:hAnsi="Times New Roman" w:cs="Times New Roman"/>
                <w:szCs w:val="21"/>
              </w:rPr>
              <w:t>3</w:t>
            </w:r>
            <w:r w:rsidRPr="00A83405">
              <w:rPr>
                <w:rFonts w:ascii="Times New Roman" w:eastAsia="宋体" w:hAnsi="Times New Roman" w:cs="Times New Roman"/>
                <w:szCs w:val="21"/>
              </w:rPr>
              <w:t>中</w:t>
            </w:r>
            <w:r>
              <w:rPr>
                <w:rFonts w:ascii="Times New Roman" w:eastAsia="宋体" w:hAnsi="Times New Roman" w:cs="Times New Roman" w:hint="eastAsia"/>
                <w:szCs w:val="21"/>
              </w:rPr>
              <w:t>“</w:t>
            </w:r>
            <w:r w:rsidRPr="00A83405">
              <w:rPr>
                <w:rFonts w:ascii="Times New Roman" w:eastAsia="宋体" w:hAnsi="Times New Roman" w:cs="Times New Roman"/>
                <w:szCs w:val="21"/>
              </w:rPr>
              <w:t>单一微量元素的质量分数（以单质计）</w:t>
            </w:r>
            <w:r w:rsidRPr="00A83405">
              <w:rPr>
                <w:rFonts w:ascii="Times New Roman" w:hAnsi="Times New Roman" w:cs="Times New Roman"/>
              </w:rPr>
              <w:t>≥0.05%</w:t>
            </w:r>
            <w:r>
              <w:rPr>
                <w:rFonts w:ascii="宋体" w:eastAsia="宋体" w:hAnsi="宋体" w:cs="Times New Roman" w:hint="eastAsia"/>
              </w:rPr>
              <w:t>”。理由：</w:t>
            </w:r>
            <w:proofErr w:type="gramStart"/>
            <w:r>
              <w:rPr>
                <w:rFonts w:ascii="宋体" w:eastAsia="宋体" w:hAnsi="宋体" w:cs="Times New Roman" w:hint="eastAsia"/>
              </w:rPr>
              <w:t>若当地</w:t>
            </w:r>
            <w:proofErr w:type="gramEnd"/>
            <w:r>
              <w:rPr>
                <w:rFonts w:ascii="宋体" w:eastAsia="宋体" w:hAnsi="宋体" w:cs="Times New Roman" w:hint="eastAsia"/>
              </w:rPr>
              <w:t>土壤中确实缺少微量元素，需要在施用脲醛缓释肥料的同时补充微量元素，建议该类产品中添加的微量元素从</w:t>
            </w:r>
            <w:r w:rsidRPr="00A83405">
              <w:rPr>
                <w:rFonts w:ascii="Times New Roman" w:eastAsia="宋体" w:hAnsi="Times New Roman" w:cs="Times New Roman"/>
              </w:rPr>
              <w:t>0.02%</w:t>
            </w:r>
            <w:r w:rsidRPr="00A83405">
              <w:rPr>
                <w:rFonts w:ascii="Times New Roman" w:eastAsia="宋体" w:hAnsi="Times New Roman" w:cs="Times New Roman"/>
              </w:rPr>
              <w:t>提高到</w:t>
            </w:r>
            <w:r w:rsidRPr="00A83405">
              <w:rPr>
                <w:rFonts w:ascii="Times New Roman" w:eastAsia="宋体" w:hAnsi="Times New Roman" w:cs="Times New Roman"/>
              </w:rPr>
              <w:t>0.05%</w:t>
            </w:r>
            <w:r w:rsidRPr="00A83405">
              <w:rPr>
                <w:rFonts w:ascii="Times New Roman" w:eastAsia="宋体" w:hAnsi="Times New Roman" w:cs="Times New Roman"/>
              </w:rPr>
              <w:t>，以确保施</w:t>
            </w:r>
            <w:r>
              <w:rPr>
                <w:rFonts w:ascii="宋体" w:eastAsia="宋体" w:hAnsi="宋体" w:cs="Times New Roman" w:hint="eastAsia"/>
              </w:rPr>
              <w:t>用与</w:t>
            </w:r>
            <w:proofErr w:type="gramStart"/>
            <w:r>
              <w:rPr>
                <w:rFonts w:ascii="宋体" w:eastAsia="宋体" w:hAnsi="宋体" w:cs="Times New Roman" w:hint="eastAsia"/>
              </w:rPr>
              <w:t>矫正缺素的</w:t>
            </w:r>
            <w:proofErr w:type="gramEnd"/>
            <w:r>
              <w:rPr>
                <w:rFonts w:ascii="宋体" w:eastAsia="宋体" w:hAnsi="宋体" w:cs="Times New Roman" w:hint="eastAsia"/>
              </w:rPr>
              <w:t>效果。</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t>上海永通生态工程股份有限公司</w:t>
            </w:r>
          </w:p>
        </w:tc>
        <w:tc>
          <w:tcPr>
            <w:tcW w:w="3396" w:type="dxa"/>
            <w:vAlign w:val="center"/>
          </w:tcPr>
          <w:p w:rsidR="00514576" w:rsidRDefault="00514576" w:rsidP="00514576">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未采纳。理由如下：</w:t>
            </w:r>
            <w:r w:rsidRPr="00E0484A">
              <w:rPr>
                <w:rFonts w:ascii="Times New Roman" w:eastAsia="宋体" w:hAnsi="Times New Roman" w:cs="Times New Roman"/>
                <w:szCs w:val="21"/>
              </w:rPr>
              <w:t>1</w:t>
            </w:r>
            <w:r>
              <w:rPr>
                <w:rFonts w:ascii="Times New Roman" w:eastAsia="宋体" w:hAnsi="Times New Roman" w:cs="Times New Roman" w:hint="eastAsia"/>
                <w:szCs w:val="21"/>
              </w:rPr>
              <w:t>、</w:t>
            </w:r>
            <w:r w:rsidRPr="00E0484A">
              <w:rPr>
                <w:rFonts w:ascii="Times New Roman" w:eastAsia="宋体" w:hAnsi="Times New Roman" w:cs="Times New Roman"/>
                <w:szCs w:val="21"/>
              </w:rPr>
              <w:t>本标准中单一微量元素</w:t>
            </w:r>
            <w:r w:rsidRPr="00E0484A">
              <w:rPr>
                <w:rFonts w:ascii="Times New Roman" w:eastAsia="宋体" w:hAnsi="Times New Roman" w:cs="Times New Roman"/>
                <w:szCs w:val="21"/>
              </w:rPr>
              <w:t>≥0.02%</w:t>
            </w:r>
            <w:r w:rsidRPr="00E0484A">
              <w:rPr>
                <w:rFonts w:ascii="Times New Roman" w:eastAsia="宋体" w:hAnsi="Times New Roman" w:cs="Times New Roman"/>
                <w:szCs w:val="21"/>
              </w:rPr>
              <w:t>为标识最低限量，与</w:t>
            </w:r>
            <w:r w:rsidRPr="00E0484A">
              <w:rPr>
                <w:rFonts w:ascii="Times New Roman" w:eastAsia="宋体" w:hAnsi="Times New Roman" w:cs="Times New Roman"/>
                <w:szCs w:val="21"/>
              </w:rPr>
              <w:t>GB/T 15063</w:t>
            </w:r>
            <w:r w:rsidRPr="00E0484A">
              <w:rPr>
                <w:rFonts w:ascii="Times New Roman" w:eastAsia="宋体" w:hAnsi="Times New Roman" w:cs="Times New Roman"/>
                <w:szCs w:val="21"/>
              </w:rPr>
              <w:t>《复合肥料》、</w:t>
            </w:r>
            <w:r w:rsidRPr="00E0484A">
              <w:rPr>
                <w:rFonts w:ascii="Times New Roman" w:eastAsia="宋体" w:hAnsi="Times New Roman" w:cs="Times New Roman"/>
                <w:szCs w:val="21"/>
              </w:rPr>
              <w:t>GB/T 21633</w:t>
            </w:r>
            <w:r w:rsidRPr="00E0484A">
              <w:rPr>
                <w:rFonts w:ascii="Times New Roman" w:eastAsia="宋体" w:hAnsi="Times New Roman" w:cs="Times New Roman"/>
                <w:szCs w:val="21"/>
              </w:rPr>
              <w:t>《掺混肥料（</w:t>
            </w:r>
            <w:r w:rsidRPr="00E0484A">
              <w:rPr>
                <w:rFonts w:ascii="Times New Roman" w:eastAsia="宋体" w:hAnsi="Times New Roman" w:cs="Times New Roman"/>
                <w:szCs w:val="21"/>
              </w:rPr>
              <w:t>BB</w:t>
            </w:r>
            <w:r w:rsidRPr="00E0484A">
              <w:rPr>
                <w:rFonts w:ascii="Times New Roman" w:eastAsia="宋体" w:hAnsi="Times New Roman" w:cs="Times New Roman"/>
                <w:szCs w:val="21"/>
              </w:rPr>
              <w:t>肥）》等现行国家肥料标准保持一致，维护了标准体系的协调性；</w:t>
            </w:r>
            <w:r w:rsidRPr="00E0484A">
              <w:rPr>
                <w:rFonts w:ascii="Times New Roman" w:eastAsia="宋体" w:hAnsi="Times New Roman" w:cs="Times New Roman"/>
                <w:szCs w:val="21"/>
              </w:rPr>
              <w:t>2</w:t>
            </w:r>
            <w:r>
              <w:rPr>
                <w:rFonts w:ascii="Times New Roman" w:eastAsia="宋体" w:hAnsi="Times New Roman" w:cs="Times New Roman" w:hint="eastAsia"/>
                <w:szCs w:val="21"/>
              </w:rPr>
              <w:t>、</w:t>
            </w:r>
            <w:r w:rsidRPr="00E0484A">
              <w:rPr>
                <w:rFonts w:ascii="Times New Roman" w:eastAsia="宋体" w:hAnsi="Times New Roman" w:cs="Times New Roman"/>
                <w:szCs w:val="21"/>
              </w:rPr>
              <w:t>该指标为最低标识阈值，并非限制最高添加量，企业可根据产品定位和市场需求添加更高含量的微量元素，标准不做上限限制；</w:t>
            </w:r>
            <w:r w:rsidRPr="00E0484A">
              <w:rPr>
                <w:rFonts w:ascii="Times New Roman" w:eastAsia="宋体" w:hAnsi="Times New Roman" w:cs="Times New Roman"/>
                <w:szCs w:val="21"/>
              </w:rPr>
              <w:t>3</w:t>
            </w:r>
            <w:r>
              <w:rPr>
                <w:rFonts w:ascii="Times New Roman" w:eastAsia="宋体" w:hAnsi="Times New Roman" w:cs="Times New Roman" w:hint="eastAsia"/>
                <w:szCs w:val="21"/>
              </w:rPr>
              <w:t>、</w:t>
            </w:r>
            <w:r w:rsidRPr="00E0484A">
              <w:rPr>
                <w:rFonts w:ascii="Times New Roman" w:eastAsia="宋体" w:hAnsi="Times New Roman" w:cs="Times New Roman"/>
                <w:szCs w:val="21"/>
              </w:rPr>
              <w:t>若需矫正土壤缺素，应通过专用微量元素肥料实现，脲醛缓释肥料的核心功能是提供缓释氮，微量元素仅为辅助添加成分。</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6</w:t>
            </w:r>
          </w:p>
        </w:tc>
        <w:tc>
          <w:tcPr>
            <w:tcW w:w="1109" w:type="dxa"/>
            <w:vAlign w:val="center"/>
          </w:tcPr>
          <w:p w:rsidR="00514576" w:rsidRPr="00D63E53" w:rsidRDefault="00514576" w:rsidP="00514576">
            <w:pPr>
              <w:widowControl/>
              <w:jc w:val="center"/>
              <w:rPr>
                <w:rFonts w:ascii="Times New Roman" w:eastAsia="宋体" w:hAnsi="Times New Roman" w:cs="Times New Roman"/>
              </w:rPr>
            </w:pPr>
            <w:r w:rsidRPr="00D63E53">
              <w:rPr>
                <w:rFonts w:ascii="Times New Roman" w:eastAsia="宋体" w:hAnsi="Times New Roman" w:cs="Times New Roman"/>
                <w:sz w:val="24"/>
              </w:rPr>
              <w:t>4.3</w:t>
            </w:r>
          </w:p>
        </w:tc>
        <w:tc>
          <w:tcPr>
            <w:tcW w:w="2861" w:type="dxa"/>
            <w:vAlign w:val="center"/>
          </w:tcPr>
          <w:p w:rsidR="00514576" w:rsidRPr="00DF74B8" w:rsidRDefault="00514576" w:rsidP="00514576">
            <w:pPr>
              <w:snapToGrid w:val="0"/>
              <w:spacing w:line="460" w:lineRule="exact"/>
              <w:rPr>
                <w:rFonts w:ascii="Times New Roman" w:eastAsia="宋体" w:hAnsi="Times New Roman" w:cs="Times New Roman"/>
                <w:szCs w:val="21"/>
              </w:rPr>
            </w:pPr>
            <w:r w:rsidRPr="00DF74B8">
              <w:rPr>
                <w:rFonts w:ascii="Times New Roman" w:eastAsia="宋体" w:hAnsi="Times New Roman" w:cs="Times New Roman"/>
                <w:szCs w:val="21"/>
              </w:rPr>
              <w:t>由于</w:t>
            </w:r>
            <w:r w:rsidRPr="00DF74B8">
              <w:rPr>
                <w:rFonts w:ascii="Times New Roman" w:eastAsia="宋体" w:hAnsi="Times New Roman" w:cs="Times New Roman"/>
                <w:szCs w:val="21"/>
              </w:rPr>
              <w:t>GB38400</w:t>
            </w:r>
            <w:r w:rsidRPr="00DF74B8">
              <w:rPr>
                <w:rFonts w:ascii="Times New Roman" w:eastAsia="宋体" w:hAnsi="Times New Roman" w:cs="Times New Roman"/>
                <w:szCs w:val="21"/>
              </w:rPr>
              <w:t>要求包括基本</w:t>
            </w:r>
            <w:r w:rsidRPr="00DF74B8">
              <w:rPr>
                <w:rFonts w:ascii="Times New Roman" w:eastAsia="宋体" w:hAnsi="Times New Roman" w:cs="Times New Roman"/>
                <w:szCs w:val="21"/>
              </w:rPr>
              <w:lastRenderedPageBreak/>
              <w:t>项目、可选项目和其他要求。应明确按照</w:t>
            </w:r>
            <w:r w:rsidRPr="00DF74B8">
              <w:rPr>
                <w:rFonts w:ascii="Times New Roman" w:eastAsia="宋体" w:hAnsi="Times New Roman" w:cs="Times New Roman"/>
                <w:szCs w:val="21"/>
              </w:rPr>
              <w:t>GB38400</w:t>
            </w:r>
            <w:r w:rsidRPr="00DF74B8">
              <w:rPr>
                <w:rFonts w:ascii="Times New Roman" w:eastAsia="宋体" w:hAnsi="Times New Roman" w:cs="Times New Roman"/>
                <w:szCs w:val="21"/>
              </w:rPr>
              <w:t>哪些要求执行。</w:t>
            </w:r>
          </w:p>
          <w:p w:rsidR="00514576" w:rsidRPr="00DF74B8" w:rsidRDefault="00514576" w:rsidP="00514576">
            <w:pPr>
              <w:snapToGrid w:val="0"/>
              <w:spacing w:line="460" w:lineRule="exact"/>
              <w:rPr>
                <w:rFonts w:ascii="Times New Roman" w:eastAsia="宋体" w:hAnsi="Times New Roman" w:cs="Times New Roman"/>
                <w:szCs w:val="21"/>
              </w:rPr>
            </w:pPr>
            <w:r w:rsidRPr="00DF74B8">
              <w:rPr>
                <w:rFonts w:ascii="Times New Roman" w:eastAsia="宋体" w:hAnsi="Times New Roman" w:cs="Times New Roman"/>
                <w:szCs w:val="21"/>
              </w:rPr>
              <w:t>建议修改为：其他有毒有害物质的限量要求按</w:t>
            </w:r>
            <w:r w:rsidRPr="00DF74B8">
              <w:rPr>
                <w:rFonts w:ascii="Times New Roman" w:eastAsia="宋体" w:hAnsi="Times New Roman" w:cs="Times New Roman"/>
                <w:szCs w:val="21"/>
              </w:rPr>
              <w:t xml:space="preserve"> GB 38400 </w:t>
            </w:r>
            <w:r w:rsidRPr="00DF74B8">
              <w:rPr>
                <w:rFonts w:ascii="Times New Roman" w:eastAsia="宋体" w:hAnsi="Times New Roman" w:cs="Times New Roman"/>
                <w:szCs w:val="21"/>
              </w:rPr>
              <w:t>中无机肥料的基本项目要求执行。</w:t>
            </w:r>
          </w:p>
        </w:tc>
        <w:tc>
          <w:tcPr>
            <w:tcW w:w="1701" w:type="dxa"/>
            <w:vAlign w:val="center"/>
          </w:tcPr>
          <w:p w:rsidR="00514576" w:rsidRDefault="00514576" w:rsidP="00514576">
            <w:pPr>
              <w:rPr>
                <w:rFonts w:ascii="宋体" w:eastAsia="宋体" w:hAnsi="宋体"/>
              </w:rPr>
            </w:pPr>
            <w:r w:rsidRPr="00A83405">
              <w:rPr>
                <w:rFonts w:ascii="宋体" w:eastAsia="宋体" w:hAnsi="宋体" w:hint="eastAsia"/>
              </w:rPr>
              <w:lastRenderedPageBreak/>
              <w:t>贵州省产品质量检验检测院</w:t>
            </w:r>
          </w:p>
          <w:p w:rsidR="00514576" w:rsidRPr="003E2D34" w:rsidRDefault="00514576" w:rsidP="00514576">
            <w:pPr>
              <w:rPr>
                <w:rFonts w:ascii="宋体" w:eastAsia="宋体" w:hAnsi="宋体"/>
              </w:rPr>
            </w:pPr>
            <w:r w:rsidRPr="0021054C">
              <w:rPr>
                <w:rFonts w:ascii="宋体" w:eastAsia="宋体" w:hAnsi="宋体" w:hint="eastAsia"/>
              </w:rPr>
              <w:lastRenderedPageBreak/>
              <w:t>辽宁普天科技有限公司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采纳。</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7</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6.6.5.2</w:t>
            </w:r>
          </w:p>
        </w:tc>
        <w:tc>
          <w:tcPr>
            <w:tcW w:w="2861" w:type="dxa"/>
            <w:vAlign w:val="center"/>
          </w:tcPr>
          <w:p w:rsidR="00514576" w:rsidRPr="00A83405" w:rsidRDefault="00514576" w:rsidP="00514576">
            <w:pPr>
              <w:snapToGrid w:val="0"/>
              <w:spacing w:line="460" w:lineRule="exact"/>
              <w:rPr>
                <w:rFonts w:ascii="Times New Roman" w:eastAsia="宋体" w:hAnsi="Times New Roman" w:cs="Times New Roman"/>
                <w:szCs w:val="21"/>
              </w:rPr>
            </w:pPr>
            <w:r w:rsidRPr="00A83405">
              <w:rPr>
                <w:rFonts w:ascii="Times New Roman" w:eastAsia="宋体" w:hAnsi="Times New Roman" w:cs="Times New Roman" w:hint="eastAsia"/>
                <w:szCs w:val="21"/>
              </w:rPr>
              <w:t>活性系数</w:t>
            </w:r>
            <w:r>
              <w:rPr>
                <w:rFonts w:ascii="Times New Roman" w:eastAsia="宋体" w:hAnsi="Times New Roman" w:cs="Times New Roman" w:hint="eastAsia"/>
                <w:szCs w:val="21"/>
              </w:rPr>
              <w:t>（</w:t>
            </w:r>
            <w:r w:rsidRPr="00A83405">
              <w:rPr>
                <w:rFonts w:ascii="Times New Roman" w:eastAsia="宋体" w:hAnsi="Times New Roman" w:cs="Times New Roman"/>
                <w:szCs w:val="21"/>
              </w:rPr>
              <w:t>AI</w:t>
            </w:r>
            <w:r>
              <w:rPr>
                <w:rFonts w:ascii="Times New Roman" w:eastAsia="宋体" w:hAnsi="Times New Roman" w:cs="Times New Roman" w:hint="eastAsia"/>
                <w:szCs w:val="21"/>
              </w:rPr>
              <w:t>）</w:t>
            </w:r>
            <w:r w:rsidRPr="00A83405">
              <w:rPr>
                <w:rFonts w:ascii="Times New Roman" w:eastAsia="宋体" w:hAnsi="Times New Roman" w:cs="Times New Roman"/>
                <w:szCs w:val="21"/>
              </w:rPr>
              <w:t>式</w:t>
            </w:r>
            <w:r>
              <w:rPr>
                <w:rFonts w:ascii="Times New Roman" w:eastAsia="宋体" w:hAnsi="Times New Roman" w:cs="Times New Roman" w:hint="eastAsia"/>
                <w:szCs w:val="21"/>
              </w:rPr>
              <w:t>（</w:t>
            </w:r>
            <w:r w:rsidRPr="00A83405">
              <w:rPr>
                <w:rFonts w:ascii="Times New Roman" w:eastAsia="宋体" w:hAnsi="Times New Roman" w:cs="Times New Roman"/>
                <w:szCs w:val="21"/>
              </w:rPr>
              <w:t>5</w:t>
            </w:r>
            <w:r>
              <w:rPr>
                <w:rFonts w:ascii="Times New Roman" w:eastAsia="宋体" w:hAnsi="Times New Roman" w:cs="Times New Roman" w:hint="eastAsia"/>
                <w:szCs w:val="21"/>
              </w:rPr>
              <w:t>）</w:t>
            </w:r>
            <w:r w:rsidRPr="00A83405">
              <w:rPr>
                <w:rFonts w:ascii="Times New Roman" w:eastAsia="宋体" w:hAnsi="Times New Roman" w:cs="Times New Roman"/>
                <w:szCs w:val="21"/>
              </w:rPr>
              <w:t>中建议在公式下方标注</w:t>
            </w:r>
            <w:r>
              <w:rPr>
                <w:rFonts w:ascii="Times New Roman" w:eastAsia="宋体" w:hAnsi="Times New Roman" w:cs="Times New Roman" w:hint="eastAsia"/>
                <w:szCs w:val="21"/>
              </w:rPr>
              <w:t>“</w:t>
            </w:r>
            <w:r w:rsidRPr="00A83405">
              <w:rPr>
                <w:rFonts w:ascii="Times New Roman" w:eastAsia="宋体" w:hAnsi="Times New Roman" w:cs="Times New Roman"/>
                <w:szCs w:val="21"/>
              </w:rPr>
              <w:t>计算结果表示到小数点后两位，取平行测定结果的算术平均值作为测定结果</w:t>
            </w:r>
            <w:r>
              <w:rPr>
                <w:rFonts w:ascii="Times New Roman" w:eastAsia="宋体" w:hAnsi="Times New Roman" w:cs="Times New Roman" w:hint="eastAsia"/>
                <w:szCs w:val="21"/>
              </w:rPr>
              <w:t>”</w:t>
            </w:r>
            <w:r w:rsidRPr="00A83405">
              <w:rPr>
                <w:rFonts w:ascii="Times New Roman" w:eastAsia="宋体" w:hAnsi="Times New Roman" w:cs="Times New Roman"/>
                <w:szCs w:val="21"/>
              </w:rPr>
              <w:t>。</w:t>
            </w:r>
          </w:p>
          <w:p w:rsidR="00514576" w:rsidRPr="000A38C6" w:rsidRDefault="00514576" w:rsidP="00514576">
            <w:pPr>
              <w:snapToGrid w:val="0"/>
              <w:spacing w:line="460" w:lineRule="exact"/>
              <w:rPr>
                <w:rFonts w:ascii="Times New Roman" w:eastAsia="宋体" w:hAnsi="Times New Roman" w:cs="Times New Roman"/>
                <w:szCs w:val="21"/>
              </w:rPr>
            </w:pPr>
            <w:r w:rsidRPr="00A83405">
              <w:rPr>
                <w:rFonts w:ascii="Times New Roman" w:eastAsia="宋体" w:hAnsi="Times New Roman" w:cs="Times New Roman" w:hint="eastAsia"/>
                <w:szCs w:val="21"/>
              </w:rPr>
              <w:t>理由</w:t>
            </w:r>
            <w:r>
              <w:rPr>
                <w:rFonts w:ascii="Times New Roman" w:eastAsia="宋体" w:hAnsi="Times New Roman" w:cs="Times New Roman" w:hint="eastAsia"/>
                <w:szCs w:val="21"/>
              </w:rPr>
              <w:t>：</w:t>
            </w:r>
            <w:r w:rsidRPr="00A83405">
              <w:rPr>
                <w:rFonts w:ascii="Times New Roman" w:eastAsia="宋体" w:hAnsi="Times New Roman" w:cs="Times New Roman"/>
                <w:szCs w:val="21"/>
              </w:rPr>
              <w:t>统一规范数据标准，保持全文检测数据要求前后一致，提升标准执行的规范性与统一性。</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t>上海永通生态工程股份有限公司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未采纳。</w:t>
            </w:r>
            <w:r w:rsidRPr="00A478DB">
              <w:rPr>
                <w:rFonts w:ascii="Times New Roman" w:eastAsia="宋体" w:hAnsi="Times New Roman" w:cs="Times New Roman" w:hint="eastAsia"/>
                <w:szCs w:val="21"/>
              </w:rPr>
              <w:t>活性系数（</w:t>
            </w:r>
            <w:r w:rsidRPr="00A478DB">
              <w:rPr>
                <w:rFonts w:ascii="Times New Roman" w:eastAsia="宋体" w:hAnsi="Times New Roman" w:cs="Times New Roman"/>
                <w:szCs w:val="21"/>
              </w:rPr>
              <w:t>AI</w:t>
            </w:r>
            <w:r w:rsidRPr="00A478DB">
              <w:rPr>
                <w:rFonts w:ascii="Times New Roman" w:eastAsia="宋体" w:hAnsi="Times New Roman" w:cs="Times New Roman"/>
                <w:szCs w:val="21"/>
              </w:rPr>
              <w:t>）</w:t>
            </w:r>
            <w:r>
              <w:rPr>
                <w:rFonts w:ascii="Times New Roman" w:eastAsia="宋体" w:hAnsi="Times New Roman" w:cs="Times New Roman" w:hint="eastAsia"/>
                <w:szCs w:val="21"/>
              </w:rPr>
              <w:t>是</w:t>
            </w:r>
            <w:r w:rsidRPr="00A478DB">
              <w:rPr>
                <w:rFonts w:ascii="Times New Roman" w:eastAsia="宋体" w:hAnsi="Times New Roman" w:cs="Times New Roman" w:hint="eastAsia"/>
                <w:szCs w:val="21"/>
              </w:rPr>
              <w:t>由冷水不溶性氮（</w:t>
            </w:r>
            <w:r w:rsidRPr="00A478DB">
              <w:rPr>
                <w:rFonts w:ascii="Times New Roman" w:eastAsia="宋体" w:hAnsi="Times New Roman" w:cs="Times New Roman"/>
                <w:szCs w:val="21"/>
              </w:rPr>
              <w:t>CWIN</w:t>
            </w:r>
            <w:r w:rsidRPr="00A478DB">
              <w:rPr>
                <w:rFonts w:ascii="Times New Roman" w:eastAsia="宋体" w:hAnsi="Times New Roman" w:cs="Times New Roman"/>
                <w:szCs w:val="21"/>
              </w:rPr>
              <w:t>）和热水不溶性氮（</w:t>
            </w:r>
            <w:r w:rsidRPr="00A478DB">
              <w:rPr>
                <w:rFonts w:ascii="Times New Roman" w:eastAsia="宋体" w:hAnsi="Times New Roman" w:cs="Times New Roman"/>
                <w:szCs w:val="21"/>
              </w:rPr>
              <w:t>HWIN</w:t>
            </w:r>
            <w:r w:rsidRPr="00A478DB">
              <w:rPr>
                <w:rFonts w:ascii="Times New Roman" w:eastAsia="宋体" w:hAnsi="Times New Roman" w:cs="Times New Roman"/>
                <w:szCs w:val="21"/>
              </w:rPr>
              <w:t>）计算得出的派生比值，其计算精度取决于基础测定值的精度</w:t>
            </w:r>
            <w:r>
              <w:rPr>
                <w:rFonts w:ascii="Times New Roman" w:eastAsia="宋体" w:hAnsi="Times New Roman" w:cs="Times New Roman" w:hint="eastAsia"/>
                <w:szCs w:val="21"/>
              </w:rPr>
              <w:t>，且在表</w:t>
            </w:r>
            <w:r>
              <w:rPr>
                <w:rFonts w:ascii="Times New Roman" w:eastAsia="宋体" w:hAnsi="Times New Roman" w:cs="Times New Roman" w:hint="eastAsia"/>
                <w:szCs w:val="21"/>
              </w:rPr>
              <w:t>1</w:t>
            </w:r>
            <w:r>
              <w:rPr>
                <w:rFonts w:ascii="Times New Roman" w:eastAsia="宋体" w:hAnsi="Times New Roman" w:cs="Times New Roman" w:hint="eastAsia"/>
                <w:szCs w:val="21"/>
              </w:rPr>
              <w:t>中已经规定有效位数。</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8</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6.7</w:t>
            </w:r>
          </w:p>
        </w:tc>
        <w:tc>
          <w:tcPr>
            <w:tcW w:w="2861" w:type="dxa"/>
            <w:vAlign w:val="center"/>
          </w:tcPr>
          <w:p w:rsidR="00514576" w:rsidRPr="00D026F4" w:rsidRDefault="00514576" w:rsidP="00514576">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建议样品用冷水浸提后直接测定不溶物总氮含量即可。</w:t>
            </w:r>
          </w:p>
        </w:tc>
        <w:tc>
          <w:tcPr>
            <w:tcW w:w="1701" w:type="dxa"/>
            <w:vAlign w:val="center"/>
          </w:tcPr>
          <w:p w:rsidR="00514576" w:rsidRDefault="00514576" w:rsidP="00514576">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未采纳。</w:t>
            </w:r>
            <w:r w:rsidRPr="007D3E67">
              <w:rPr>
                <w:rFonts w:ascii="Times New Roman" w:eastAsia="宋体" w:hAnsi="Times New Roman" w:cs="Times New Roman" w:hint="eastAsia"/>
                <w:szCs w:val="21"/>
              </w:rPr>
              <w:t>直接测定不溶物总氮即为</w:t>
            </w:r>
            <w:r w:rsidRPr="007D3E67">
              <w:rPr>
                <w:rFonts w:ascii="Times New Roman" w:eastAsia="宋体" w:hAnsi="Times New Roman" w:cs="Times New Roman"/>
                <w:szCs w:val="21"/>
              </w:rPr>
              <w:t xml:space="preserve"> CWIN</w:t>
            </w:r>
            <w:r w:rsidRPr="007D3E67">
              <w:rPr>
                <w:rFonts w:ascii="Times New Roman" w:eastAsia="宋体" w:hAnsi="Times New Roman" w:cs="Times New Roman"/>
                <w:szCs w:val="21"/>
              </w:rPr>
              <w:t>，但脲醛缓释复合肥中可能含有非脲醛来源的难溶性有机氮；差减法（总氮减去速效氮）才能准确表征脲醛氮。</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9</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6.7.1</w:t>
            </w:r>
          </w:p>
        </w:tc>
        <w:tc>
          <w:tcPr>
            <w:tcW w:w="2861" w:type="dxa"/>
            <w:vAlign w:val="center"/>
          </w:tcPr>
          <w:p w:rsidR="00514576" w:rsidRPr="00D026F4" w:rsidRDefault="00514576" w:rsidP="00514576">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“混合氮”叫法不规范，实际上缓释氮也跟他们混在一起。建议统称为“速效氮”，最好做个术语定义直接引用。</w:t>
            </w:r>
          </w:p>
        </w:tc>
        <w:tc>
          <w:tcPr>
            <w:tcW w:w="1701" w:type="dxa"/>
            <w:vAlign w:val="center"/>
          </w:tcPr>
          <w:p w:rsidR="00514576" w:rsidRDefault="00514576" w:rsidP="00514576">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部分采纳。</w:t>
            </w:r>
            <w:r w:rsidRPr="007D3E67">
              <w:rPr>
                <w:rFonts w:ascii="Times New Roman" w:eastAsia="宋体" w:hAnsi="Times New Roman" w:cs="Times New Roman" w:hint="eastAsia"/>
                <w:szCs w:val="21"/>
              </w:rPr>
              <w:t>“混合氮”确非标准术语；但“速效氮”在肥料学中通常还包括硝态氮等。拟修改为“速效氮（尿素氮和铵态氮之和）”。</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0</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6.7.2</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w:t>
            </w:r>
            <w:r w:rsidRPr="00496C71">
              <w:rPr>
                <w:rFonts w:ascii="Times New Roman" w:eastAsia="宋体" w:hAnsi="Times New Roman" w:cs="Times New Roman"/>
                <w:szCs w:val="21"/>
              </w:rPr>
              <w:t>6.7.2.2.5</w:t>
            </w:r>
            <w:r w:rsidRPr="00496C71">
              <w:rPr>
                <w:rFonts w:ascii="Times New Roman" w:eastAsia="宋体" w:hAnsi="Times New Roman" w:cs="Times New Roman"/>
                <w:szCs w:val="21"/>
              </w:rPr>
              <w:t>甲基红</w:t>
            </w:r>
            <w:r w:rsidRPr="00496C71">
              <w:rPr>
                <w:rFonts w:ascii="Times New Roman" w:eastAsia="宋体" w:hAnsi="Times New Roman" w:cs="Times New Roman"/>
                <w:szCs w:val="21"/>
              </w:rPr>
              <w:t>-</w:t>
            </w:r>
            <w:r w:rsidRPr="00496C71">
              <w:rPr>
                <w:rFonts w:ascii="Times New Roman" w:eastAsia="宋体" w:hAnsi="Times New Roman" w:cs="Times New Roman"/>
                <w:szCs w:val="21"/>
              </w:rPr>
              <w:t>亚甲基兰混合指示液</w:t>
            </w:r>
            <w:r>
              <w:rPr>
                <w:rFonts w:ascii="Times New Roman" w:eastAsia="宋体" w:hAnsi="Times New Roman" w:cs="Times New Roman" w:hint="eastAsia"/>
                <w:szCs w:val="21"/>
              </w:rPr>
              <w:t>”</w:t>
            </w:r>
            <w:r w:rsidRPr="00496C71">
              <w:rPr>
                <w:rFonts w:ascii="Times New Roman" w:eastAsia="宋体" w:hAnsi="Times New Roman" w:cs="Times New Roman"/>
                <w:szCs w:val="21"/>
              </w:rPr>
              <w:t>等中的</w:t>
            </w:r>
            <w:r>
              <w:rPr>
                <w:rFonts w:ascii="Times New Roman" w:eastAsia="宋体" w:hAnsi="Times New Roman" w:cs="Times New Roman" w:hint="eastAsia"/>
                <w:szCs w:val="21"/>
              </w:rPr>
              <w:t>“</w:t>
            </w:r>
            <w:r w:rsidRPr="00496C71">
              <w:rPr>
                <w:rFonts w:ascii="Times New Roman" w:eastAsia="宋体" w:hAnsi="Times New Roman" w:cs="Times New Roman"/>
                <w:szCs w:val="21"/>
              </w:rPr>
              <w:t>亚甲基</w:t>
            </w:r>
            <w:r w:rsidRPr="00496C71">
              <w:rPr>
                <w:rFonts w:ascii="Times New Roman" w:eastAsia="宋体" w:hAnsi="Times New Roman" w:cs="Times New Roman"/>
                <w:szCs w:val="21"/>
              </w:rPr>
              <w:lastRenderedPageBreak/>
              <w:t>兰</w:t>
            </w:r>
            <w:r>
              <w:rPr>
                <w:rFonts w:ascii="Times New Roman" w:eastAsia="宋体" w:hAnsi="Times New Roman" w:cs="Times New Roman" w:hint="eastAsia"/>
                <w:szCs w:val="21"/>
              </w:rPr>
              <w:t>”</w:t>
            </w:r>
            <w:r w:rsidRPr="00496C71">
              <w:rPr>
                <w:rFonts w:ascii="Times New Roman" w:eastAsia="宋体" w:hAnsi="Times New Roman" w:cs="Times New Roman"/>
                <w:szCs w:val="21"/>
              </w:rPr>
              <w:t>，统一用标准规范名称</w:t>
            </w:r>
            <w:r>
              <w:rPr>
                <w:rFonts w:ascii="Times New Roman" w:eastAsia="宋体" w:hAnsi="Times New Roman" w:cs="Times New Roman" w:hint="eastAsia"/>
                <w:szCs w:val="21"/>
              </w:rPr>
              <w:t>“</w:t>
            </w:r>
            <w:r w:rsidRPr="00496C71">
              <w:rPr>
                <w:rFonts w:ascii="Times New Roman" w:eastAsia="宋体" w:hAnsi="Times New Roman" w:cs="Times New Roman"/>
                <w:szCs w:val="21"/>
              </w:rPr>
              <w:t>亚甲基蓝</w:t>
            </w:r>
            <w:r>
              <w:rPr>
                <w:rFonts w:ascii="Times New Roman" w:eastAsia="宋体" w:hAnsi="Times New Roman" w:cs="Times New Roman" w:hint="eastAsia"/>
                <w:szCs w:val="21"/>
              </w:rPr>
              <w:t>”</w:t>
            </w:r>
            <w:r w:rsidRPr="00496C71">
              <w:rPr>
                <w:rFonts w:ascii="Times New Roman" w:eastAsia="宋体" w:hAnsi="Times New Roman" w:cs="Times New Roman"/>
                <w:szCs w:val="21"/>
              </w:rPr>
              <w:t>。</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lastRenderedPageBreak/>
              <w:t>中国-阿拉伯化肥有限公司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1</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6.7.3</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w:t>
            </w:r>
            <w:r w:rsidRPr="00496C71">
              <w:rPr>
                <w:rFonts w:ascii="Times New Roman" w:eastAsia="宋体" w:hAnsi="Times New Roman" w:cs="Times New Roman"/>
                <w:szCs w:val="21"/>
              </w:rPr>
              <w:t>脲醛氮</w:t>
            </w:r>
            <w:r w:rsidRPr="00496C71">
              <w:rPr>
                <w:rFonts w:ascii="Times New Roman" w:eastAsia="宋体" w:hAnsi="Times New Roman" w:cs="Times New Roman"/>
                <w:szCs w:val="21"/>
              </w:rPr>
              <w:t>(UFN)</w:t>
            </w:r>
            <w:r w:rsidRPr="00496C71">
              <w:rPr>
                <w:rFonts w:ascii="Times New Roman" w:eastAsia="宋体" w:hAnsi="Times New Roman" w:cs="Times New Roman"/>
                <w:szCs w:val="21"/>
              </w:rPr>
              <w:t>的质量分数</w:t>
            </w:r>
            <w:r w:rsidRPr="00496C71">
              <w:rPr>
                <w:rFonts w:ascii="Times New Roman" w:eastAsia="宋体" w:hAnsi="Times New Roman" w:cs="Times New Roman"/>
                <w:szCs w:val="21"/>
              </w:rPr>
              <w:t>w</w:t>
            </w:r>
            <w:r>
              <w:rPr>
                <w:rFonts w:ascii="Times New Roman" w:eastAsia="宋体" w:hAnsi="Times New Roman" w:cs="Times New Roman"/>
                <w:szCs w:val="21"/>
              </w:rPr>
              <w:t>5</w:t>
            </w:r>
            <w:r>
              <w:rPr>
                <w:rFonts w:ascii="Times New Roman" w:eastAsia="宋体" w:hAnsi="Times New Roman" w:cs="Times New Roman" w:hint="eastAsia"/>
                <w:szCs w:val="21"/>
              </w:rPr>
              <w:t>”</w:t>
            </w:r>
            <w:r w:rsidRPr="00496C71">
              <w:rPr>
                <w:rFonts w:ascii="Times New Roman" w:eastAsia="宋体" w:hAnsi="Times New Roman" w:cs="Times New Roman"/>
                <w:szCs w:val="21"/>
              </w:rPr>
              <w:t>中的</w:t>
            </w:r>
            <w:r>
              <w:rPr>
                <w:rFonts w:ascii="Times New Roman" w:eastAsia="宋体" w:hAnsi="Times New Roman" w:cs="Times New Roman" w:hint="eastAsia"/>
                <w:szCs w:val="21"/>
              </w:rPr>
              <w:t>“</w:t>
            </w:r>
            <w:r w:rsidRPr="00496C71">
              <w:rPr>
                <w:rFonts w:ascii="Times New Roman" w:eastAsia="宋体" w:hAnsi="Times New Roman" w:cs="Times New Roman"/>
                <w:szCs w:val="21"/>
              </w:rPr>
              <w:t>w5</w:t>
            </w:r>
            <w:r>
              <w:rPr>
                <w:rFonts w:ascii="Times New Roman" w:eastAsia="宋体" w:hAnsi="Times New Roman" w:cs="Times New Roman" w:hint="eastAsia"/>
                <w:szCs w:val="21"/>
              </w:rPr>
              <w:t>”</w:t>
            </w:r>
            <w:r w:rsidRPr="00496C71">
              <w:rPr>
                <w:rFonts w:ascii="Times New Roman" w:eastAsia="宋体" w:hAnsi="Times New Roman" w:cs="Times New Roman"/>
                <w:szCs w:val="21"/>
              </w:rPr>
              <w:t>按照文件中公式顺序应为</w:t>
            </w:r>
            <w:r>
              <w:rPr>
                <w:rFonts w:ascii="Times New Roman" w:eastAsia="宋体" w:hAnsi="Times New Roman" w:cs="Times New Roman" w:hint="eastAsia"/>
                <w:szCs w:val="21"/>
              </w:rPr>
              <w:t>“</w:t>
            </w:r>
            <w:r w:rsidRPr="00496C71">
              <w:rPr>
                <w:rFonts w:ascii="Times New Roman" w:eastAsia="宋体" w:hAnsi="Times New Roman" w:cs="Times New Roman"/>
                <w:szCs w:val="21"/>
              </w:rPr>
              <w:t>w4</w:t>
            </w:r>
            <w:r>
              <w:rPr>
                <w:rFonts w:ascii="Times New Roman" w:eastAsia="宋体" w:hAnsi="Times New Roman" w:cs="Times New Roman" w:hint="eastAsia"/>
                <w:szCs w:val="21"/>
              </w:rPr>
              <w:t>”</w:t>
            </w:r>
            <w:r w:rsidRPr="00496C71">
              <w:rPr>
                <w:rFonts w:ascii="Times New Roman" w:eastAsia="宋体" w:hAnsi="Times New Roman" w:cs="Times New Roman"/>
                <w:szCs w:val="21"/>
              </w:rPr>
              <w:t>。</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t>中国-阿拉伯化肥有限公司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2</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7.1</w:t>
            </w:r>
          </w:p>
        </w:tc>
        <w:tc>
          <w:tcPr>
            <w:tcW w:w="2861" w:type="dxa"/>
            <w:vAlign w:val="center"/>
          </w:tcPr>
          <w:p w:rsidR="00514576" w:rsidRPr="00D026F4" w:rsidRDefault="00514576" w:rsidP="00514576">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“尿素氮”不应该排除在出厂检测项目之外，应该每批都检测。</w:t>
            </w:r>
          </w:p>
        </w:tc>
        <w:tc>
          <w:tcPr>
            <w:tcW w:w="1701" w:type="dxa"/>
            <w:vAlign w:val="center"/>
          </w:tcPr>
          <w:p w:rsidR="00514576" w:rsidRDefault="00514576" w:rsidP="00514576">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r w:rsidRPr="007D3E67">
              <w:rPr>
                <w:rFonts w:ascii="Times New Roman" w:eastAsia="宋体" w:hAnsi="Times New Roman" w:cs="Times New Roman" w:hint="eastAsia"/>
                <w:szCs w:val="21"/>
              </w:rPr>
              <w:t>尿素氮是</w:t>
            </w:r>
            <w:r w:rsidRPr="007D3E67">
              <w:rPr>
                <w:rFonts w:ascii="Times New Roman" w:eastAsia="宋体" w:hAnsi="Times New Roman" w:cs="Times New Roman"/>
                <w:szCs w:val="21"/>
              </w:rPr>
              <w:t xml:space="preserve"> UF/MU </w:t>
            </w:r>
            <w:r w:rsidRPr="007D3E67">
              <w:rPr>
                <w:rFonts w:ascii="Times New Roman" w:eastAsia="宋体" w:hAnsi="Times New Roman" w:cs="Times New Roman"/>
                <w:szCs w:val="21"/>
              </w:rPr>
              <w:t>产品反映未反应尿素含量的重要质量指标，为保证出厂产品质量控制，将表</w:t>
            </w:r>
            <w:r w:rsidRPr="007D3E67">
              <w:rPr>
                <w:rFonts w:ascii="Times New Roman" w:eastAsia="宋体" w:hAnsi="Times New Roman" w:cs="Times New Roman"/>
                <w:szCs w:val="21"/>
              </w:rPr>
              <w:t xml:space="preserve"> 1 </w:t>
            </w:r>
            <w:r w:rsidRPr="007D3E67">
              <w:rPr>
                <w:rFonts w:ascii="Times New Roman" w:eastAsia="宋体" w:hAnsi="Times New Roman" w:cs="Times New Roman"/>
                <w:szCs w:val="21"/>
              </w:rPr>
              <w:t>中尿素氮纳入出厂检验项目。</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3</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7.1</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w:t>
            </w:r>
            <w:r w:rsidRPr="00E307D3">
              <w:rPr>
                <w:rFonts w:ascii="Times New Roman" w:eastAsia="宋体" w:hAnsi="Times New Roman" w:cs="Times New Roman"/>
                <w:szCs w:val="21"/>
              </w:rPr>
              <w:t>其他有毒有害物质含量每两年至少检验一次</w:t>
            </w:r>
            <w:r>
              <w:rPr>
                <w:rFonts w:ascii="Times New Roman" w:eastAsia="宋体" w:hAnsi="Times New Roman" w:cs="Times New Roman" w:hint="eastAsia"/>
                <w:szCs w:val="21"/>
              </w:rPr>
              <w:t>”</w:t>
            </w:r>
            <w:r w:rsidRPr="00E307D3">
              <w:rPr>
                <w:rFonts w:ascii="Times New Roman" w:eastAsia="宋体" w:hAnsi="Times New Roman" w:cs="Times New Roman"/>
                <w:szCs w:val="21"/>
              </w:rPr>
              <w:t>周期过长。为降低风险，建议全部有毒有害物质统一每半年开展型式检验</w:t>
            </w:r>
            <w:r>
              <w:rPr>
                <w:rFonts w:ascii="Times New Roman" w:eastAsia="宋体" w:hAnsi="Times New Roman" w:cs="Times New Roman" w:hint="eastAsia"/>
                <w:szCs w:val="21"/>
              </w:rPr>
              <w:t>。</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t>辽宁普天科技有限公司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部分采纳。</w:t>
            </w:r>
            <w:r w:rsidRPr="00ED3D4A">
              <w:rPr>
                <w:rFonts w:ascii="Times New Roman" w:eastAsia="宋体" w:hAnsi="Times New Roman" w:cs="Times New Roman" w:hint="eastAsia"/>
                <w:szCs w:val="21"/>
              </w:rPr>
              <w:t>与</w:t>
            </w:r>
            <w:r w:rsidRPr="00ED3D4A">
              <w:rPr>
                <w:rFonts w:ascii="Times New Roman" w:eastAsia="宋体" w:hAnsi="Times New Roman" w:cs="Times New Roman"/>
                <w:szCs w:val="21"/>
              </w:rPr>
              <w:t>GB/T 15063</w:t>
            </w:r>
            <w:r w:rsidRPr="00ED3D4A">
              <w:rPr>
                <w:rFonts w:ascii="Times New Roman" w:eastAsia="宋体" w:hAnsi="Times New Roman" w:cs="Times New Roman"/>
                <w:szCs w:val="21"/>
              </w:rPr>
              <w:t>《复合肥料》、</w:t>
            </w:r>
            <w:r w:rsidRPr="00ED3D4A">
              <w:rPr>
                <w:rFonts w:ascii="Times New Roman" w:eastAsia="宋体" w:hAnsi="Times New Roman" w:cs="Times New Roman"/>
                <w:szCs w:val="21"/>
              </w:rPr>
              <w:t>GB/T 21633</w:t>
            </w:r>
            <w:r w:rsidRPr="00ED3D4A">
              <w:rPr>
                <w:rFonts w:ascii="Times New Roman" w:eastAsia="宋体" w:hAnsi="Times New Roman" w:cs="Times New Roman"/>
                <w:szCs w:val="21"/>
              </w:rPr>
              <w:t>《掺混肥料（</w:t>
            </w:r>
            <w:r w:rsidRPr="00ED3D4A">
              <w:rPr>
                <w:rFonts w:ascii="Times New Roman" w:eastAsia="宋体" w:hAnsi="Times New Roman" w:cs="Times New Roman"/>
                <w:szCs w:val="21"/>
              </w:rPr>
              <w:t>BB</w:t>
            </w:r>
            <w:r w:rsidRPr="00ED3D4A">
              <w:rPr>
                <w:rFonts w:ascii="Times New Roman" w:eastAsia="宋体" w:hAnsi="Times New Roman" w:cs="Times New Roman"/>
                <w:szCs w:val="21"/>
              </w:rPr>
              <w:t>肥）》等国家肥料标准保持一致</w:t>
            </w:r>
            <w:r>
              <w:rPr>
                <w:rFonts w:ascii="Times New Roman" w:eastAsia="宋体" w:hAnsi="Times New Roman" w:cs="Times New Roman" w:hint="eastAsia"/>
                <w:szCs w:val="21"/>
              </w:rPr>
              <w:t>，改为“缩二脲每六个月至少检验一次，其他有毒有害物质含量每两年至少检验一次”</w:t>
            </w:r>
            <w:r w:rsidRPr="00ED3D4A">
              <w:rPr>
                <w:rFonts w:ascii="Times New Roman" w:eastAsia="宋体" w:hAnsi="Times New Roman" w:cs="Times New Roman" w:hint="eastAsia"/>
                <w:szCs w:val="21"/>
              </w:rPr>
              <w:t>。</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4</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8</w:t>
            </w:r>
          </w:p>
        </w:tc>
        <w:tc>
          <w:tcPr>
            <w:tcW w:w="2861" w:type="dxa"/>
            <w:vAlign w:val="center"/>
          </w:tcPr>
          <w:p w:rsidR="00514576" w:rsidRPr="00D026F4" w:rsidRDefault="00514576" w:rsidP="00514576">
            <w:pPr>
              <w:snapToGrid w:val="0"/>
              <w:spacing w:line="460" w:lineRule="exact"/>
              <w:rPr>
                <w:rFonts w:ascii="Times New Roman" w:eastAsia="宋体" w:hAnsi="Times New Roman" w:cs="Times New Roman" w:hint="eastAsia"/>
                <w:szCs w:val="21"/>
              </w:rPr>
            </w:pPr>
            <w:r w:rsidRPr="00D026F4">
              <w:rPr>
                <w:rFonts w:ascii="Times New Roman" w:eastAsia="宋体" w:hAnsi="Times New Roman" w:cs="Times New Roman" w:hint="eastAsia"/>
                <w:szCs w:val="21"/>
              </w:rPr>
              <w:t>应规定产品名称如何标注，是统一为“脲醛缓释肥料”，还是分别叫“脲醛缓释氮肥”、“脲醛缓释复合肥料”、“脲醛缓释掺混肥料”，还是进一步叫“脲甲醛”、“亚甲基脲”、“异丁叉二</w:t>
            </w:r>
            <w:proofErr w:type="gramStart"/>
            <w:r w:rsidRPr="00D026F4">
              <w:rPr>
                <w:rFonts w:ascii="Times New Roman" w:eastAsia="宋体" w:hAnsi="Times New Roman" w:cs="Times New Roman" w:hint="eastAsia"/>
                <w:szCs w:val="21"/>
              </w:rPr>
              <w:t>脲</w:t>
            </w:r>
            <w:proofErr w:type="gramEnd"/>
            <w:r w:rsidRPr="00D026F4">
              <w:rPr>
                <w:rFonts w:ascii="Times New Roman" w:eastAsia="宋体" w:hAnsi="Times New Roman" w:cs="Times New Roman" w:hint="eastAsia"/>
                <w:szCs w:val="21"/>
              </w:rPr>
              <w:t>”、“丁烯叉二</w:t>
            </w:r>
            <w:proofErr w:type="gramStart"/>
            <w:r w:rsidRPr="00D026F4">
              <w:rPr>
                <w:rFonts w:ascii="Times New Roman" w:eastAsia="宋体" w:hAnsi="Times New Roman" w:cs="Times New Roman" w:hint="eastAsia"/>
                <w:szCs w:val="21"/>
              </w:rPr>
              <w:t>脲</w:t>
            </w:r>
            <w:proofErr w:type="gramEnd"/>
            <w:r w:rsidRPr="00D026F4">
              <w:rPr>
                <w:rFonts w:ascii="Times New Roman" w:eastAsia="宋体" w:hAnsi="Times New Roman" w:cs="Times New Roman" w:hint="eastAsia"/>
                <w:szCs w:val="21"/>
              </w:rPr>
              <w:t>”？建议以“脲醛缓释氮肥”、“脲醛缓释复合肥料”、“脲醛缓释掺混肥料”为产品名称，备注缓释成分。</w:t>
            </w:r>
          </w:p>
        </w:tc>
        <w:tc>
          <w:tcPr>
            <w:tcW w:w="1701" w:type="dxa"/>
            <w:vAlign w:val="center"/>
          </w:tcPr>
          <w:p w:rsidR="00514576" w:rsidRDefault="00514576" w:rsidP="00514576">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部分采纳。</w:t>
            </w:r>
            <w:r w:rsidRPr="007D3E67">
              <w:rPr>
                <w:rFonts w:ascii="Times New Roman" w:eastAsia="宋体" w:hAnsi="Times New Roman" w:cs="Times New Roman" w:hint="eastAsia"/>
                <w:szCs w:val="21"/>
              </w:rPr>
              <w:t>增加条款明确产品名称为“脲醛缓释</w:t>
            </w:r>
            <w:r>
              <w:rPr>
                <w:rFonts w:ascii="Times New Roman" w:eastAsia="宋体" w:hAnsi="Times New Roman" w:cs="Times New Roman" w:hint="eastAsia"/>
                <w:szCs w:val="21"/>
              </w:rPr>
              <w:t>肥料</w:t>
            </w:r>
            <w:r w:rsidRPr="007D3E67">
              <w:rPr>
                <w:rFonts w:ascii="Times New Roman" w:eastAsia="宋体" w:hAnsi="Times New Roman" w:cs="Times New Roman" w:hint="eastAsia"/>
                <w:szCs w:val="21"/>
              </w:rPr>
              <w:t>”</w:t>
            </w:r>
            <w:r>
              <w:rPr>
                <w:rFonts w:ascii="Times New Roman" w:eastAsia="宋体" w:hAnsi="Times New Roman" w:cs="Times New Roman" w:hint="eastAsia"/>
                <w:szCs w:val="21"/>
              </w:rPr>
              <w:t>时</w:t>
            </w:r>
            <w:r w:rsidRPr="007D3E67">
              <w:rPr>
                <w:rFonts w:ascii="Times New Roman" w:eastAsia="宋体" w:hAnsi="Times New Roman" w:cs="Times New Roman" w:hint="eastAsia"/>
                <w:szCs w:val="21"/>
              </w:rPr>
              <w:t>，</w:t>
            </w:r>
            <w:r>
              <w:rPr>
                <w:rFonts w:ascii="Times New Roman" w:eastAsia="宋体" w:hAnsi="Times New Roman" w:cs="Times New Roman" w:hint="eastAsia"/>
                <w:szCs w:val="21"/>
              </w:rPr>
              <w:t>应</w:t>
            </w:r>
            <w:r w:rsidRPr="007D3E67">
              <w:rPr>
                <w:rFonts w:ascii="Times New Roman" w:eastAsia="宋体" w:hAnsi="Times New Roman" w:cs="Times New Roman" w:hint="eastAsia"/>
                <w:szCs w:val="21"/>
              </w:rPr>
              <w:t>备注具体</w:t>
            </w:r>
            <w:r>
              <w:rPr>
                <w:rFonts w:ascii="Times New Roman" w:eastAsia="宋体" w:hAnsi="Times New Roman" w:cs="Times New Roman" w:hint="eastAsia"/>
                <w:szCs w:val="21"/>
              </w:rPr>
              <w:t>脲醛种类</w:t>
            </w:r>
            <w:r w:rsidRPr="007D3E67">
              <w:rPr>
                <w:rFonts w:ascii="Times New Roman" w:eastAsia="宋体" w:hAnsi="Times New Roman" w:cs="Times New Roman" w:hint="eastAsia"/>
                <w:szCs w:val="21"/>
              </w:rPr>
              <w:t>（如</w:t>
            </w:r>
            <w:r w:rsidRPr="007D3E67">
              <w:rPr>
                <w:rFonts w:ascii="Times New Roman" w:eastAsia="宋体" w:hAnsi="Times New Roman" w:cs="Times New Roman"/>
                <w:szCs w:val="21"/>
              </w:rPr>
              <w:t xml:space="preserve"> UF</w:t>
            </w:r>
            <w:r w:rsidRPr="007D3E67">
              <w:rPr>
                <w:rFonts w:ascii="Times New Roman" w:eastAsia="宋体" w:hAnsi="Times New Roman" w:cs="Times New Roman"/>
                <w:szCs w:val="21"/>
              </w:rPr>
              <w:t>、</w:t>
            </w:r>
            <w:r w:rsidRPr="007D3E67">
              <w:rPr>
                <w:rFonts w:ascii="Times New Roman" w:eastAsia="宋体" w:hAnsi="Times New Roman" w:cs="Times New Roman"/>
                <w:szCs w:val="21"/>
              </w:rPr>
              <w:t xml:space="preserve">MU </w:t>
            </w:r>
            <w:r w:rsidRPr="007D3E67">
              <w:rPr>
                <w:rFonts w:ascii="Times New Roman" w:eastAsia="宋体" w:hAnsi="Times New Roman" w:cs="Times New Roman"/>
                <w:szCs w:val="21"/>
              </w:rPr>
              <w:t>等）。</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4</w:t>
            </w:r>
            <w:r>
              <w:rPr>
                <w:rFonts w:ascii="Times New Roman" w:eastAsia="宋体" w:hAnsi="Times New Roman" w:cs="Times New Roman"/>
                <w:szCs w:val="21"/>
              </w:rPr>
              <w:t>5</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8.1</w:t>
            </w:r>
          </w:p>
        </w:tc>
        <w:tc>
          <w:tcPr>
            <w:tcW w:w="2861" w:type="dxa"/>
            <w:vAlign w:val="center"/>
          </w:tcPr>
          <w:p w:rsidR="00514576" w:rsidRPr="00D026F4" w:rsidRDefault="00514576" w:rsidP="00514576">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技术要求中没有“仅热水溶性氮含量”这项指标。</w:t>
            </w:r>
          </w:p>
        </w:tc>
        <w:tc>
          <w:tcPr>
            <w:tcW w:w="1701" w:type="dxa"/>
            <w:vAlign w:val="center"/>
          </w:tcPr>
          <w:p w:rsidR="00514576" w:rsidRDefault="00514576" w:rsidP="00514576">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r w:rsidRPr="007D3E67">
              <w:rPr>
                <w:rFonts w:ascii="Times New Roman" w:eastAsia="宋体" w:hAnsi="Times New Roman" w:cs="Times New Roman" w:hint="eastAsia"/>
                <w:szCs w:val="21"/>
              </w:rPr>
              <w:t>表</w:t>
            </w:r>
            <w:r w:rsidRPr="007D3E67">
              <w:rPr>
                <w:rFonts w:ascii="Times New Roman" w:eastAsia="宋体" w:hAnsi="Times New Roman" w:cs="Times New Roman"/>
                <w:szCs w:val="21"/>
              </w:rPr>
              <w:t xml:space="preserve"> 1 </w:t>
            </w:r>
            <w:r w:rsidRPr="007D3E67">
              <w:rPr>
                <w:rFonts w:ascii="Times New Roman" w:eastAsia="宋体" w:hAnsi="Times New Roman" w:cs="Times New Roman"/>
                <w:szCs w:val="21"/>
              </w:rPr>
              <w:t>中</w:t>
            </w:r>
            <w:r w:rsidRPr="007D3E67">
              <w:rPr>
                <w:rFonts w:ascii="Times New Roman" w:eastAsia="宋体" w:hAnsi="Times New Roman" w:cs="Times New Roman"/>
                <w:szCs w:val="21"/>
              </w:rPr>
              <w:t xml:space="preserve"> UF/MU </w:t>
            </w:r>
            <w:r w:rsidRPr="007D3E67">
              <w:rPr>
                <w:rFonts w:ascii="Times New Roman" w:eastAsia="宋体" w:hAnsi="Times New Roman" w:cs="Times New Roman"/>
                <w:szCs w:val="21"/>
              </w:rPr>
              <w:t>的技术指标为</w:t>
            </w:r>
            <w:r w:rsidRPr="007D3E67">
              <w:rPr>
                <w:rFonts w:ascii="Times New Roman" w:eastAsia="宋体" w:hAnsi="Times New Roman" w:cs="Times New Roman"/>
                <w:szCs w:val="21"/>
              </w:rPr>
              <w:t xml:space="preserve"> HWSN</w:t>
            </w:r>
            <w:r w:rsidRPr="007D3E67">
              <w:rPr>
                <w:rFonts w:ascii="Times New Roman" w:eastAsia="宋体" w:hAnsi="Times New Roman" w:cs="Times New Roman"/>
                <w:szCs w:val="21"/>
              </w:rPr>
              <w:t>（热水溶性氮），非</w:t>
            </w:r>
            <w:r w:rsidRPr="007D3E67">
              <w:rPr>
                <w:rFonts w:ascii="Times New Roman" w:eastAsia="宋体" w:hAnsi="Times New Roman" w:cs="Times New Roman"/>
                <w:szCs w:val="21"/>
              </w:rPr>
              <w:t xml:space="preserve"> only HWSN</w:t>
            </w:r>
            <w:r w:rsidRPr="007D3E67">
              <w:rPr>
                <w:rFonts w:ascii="Times New Roman" w:eastAsia="宋体" w:hAnsi="Times New Roman" w:cs="Times New Roman"/>
                <w:szCs w:val="21"/>
              </w:rPr>
              <w:t>；</w:t>
            </w:r>
            <w:r w:rsidRPr="007D3E67">
              <w:rPr>
                <w:rFonts w:ascii="Times New Roman" w:eastAsia="宋体" w:hAnsi="Times New Roman" w:cs="Times New Roman"/>
                <w:szCs w:val="21"/>
              </w:rPr>
              <w:t xml:space="preserve">8.1 </w:t>
            </w:r>
            <w:r w:rsidRPr="007D3E67">
              <w:rPr>
                <w:rFonts w:ascii="Times New Roman" w:eastAsia="宋体" w:hAnsi="Times New Roman" w:cs="Times New Roman"/>
                <w:szCs w:val="21"/>
              </w:rPr>
              <w:t>标识要求与技术要求不一致。将</w:t>
            </w:r>
            <w:r w:rsidRPr="007D3E67">
              <w:rPr>
                <w:rFonts w:ascii="Times New Roman" w:eastAsia="宋体" w:hAnsi="Times New Roman" w:cs="Times New Roman"/>
                <w:szCs w:val="21"/>
              </w:rPr>
              <w:t xml:space="preserve"> 8.1 </w:t>
            </w:r>
            <w:r w:rsidRPr="007D3E67">
              <w:rPr>
                <w:rFonts w:ascii="Times New Roman" w:eastAsia="宋体" w:hAnsi="Times New Roman" w:cs="Times New Roman"/>
                <w:szCs w:val="21"/>
              </w:rPr>
              <w:t>中</w:t>
            </w:r>
            <w:r w:rsidRPr="007D3E67">
              <w:rPr>
                <w:rFonts w:ascii="Times New Roman" w:eastAsia="宋体" w:hAnsi="Times New Roman" w:cs="Times New Roman"/>
                <w:szCs w:val="21"/>
              </w:rPr>
              <w:t>“</w:t>
            </w:r>
            <w:r w:rsidRPr="007D3E67">
              <w:rPr>
                <w:rFonts w:ascii="Times New Roman" w:eastAsia="宋体" w:hAnsi="Times New Roman" w:cs="Times New Roman"/>
                <w:szCs w:val="21"/>
              </w:rPr>
              <w:t>仅热水溶性氮含量</w:t>
            </w:r>
            <w:r w:rsidRPr="007D3E67">
              <w:rPr>
                <w:rFonts w:ascii="Times New Roman" w:eastAsia="宋体" w:hAnsi="Times New Roman" w:cs="Times New Roman"/>
                <w:szCs w:val="21"/>
              </w:rPr>
              <w:t>”</w:t>
            </w:r>
            <w:r w:rsidRPr="007D3E67">
              <w:rPr>
                <w:rFonts w:ascii="Times New Roman" w:eastAsia="宋体" w:hAnsi="Times New Roman" w:cs="Times New Roman"/>
                <w:szCs w:val="21"/>
              </w:rPr>
              <w:t>修改为</w:t>
            </w:r>
            <w:r w:rsidRPr="007D3E67">
              <w:rPr>
                <w:rFonts w:ascii="Times New Roman" w:eastAsia="宋体" w:hAnsi="Times New Roman" w:cs="Times New Roman"/>
                <w:szCs w:val="21"/>
              </w:rPr>
              <w:t>“</w:t>
            </w:r>
            <w:r w:rsidRPr="007D3E67">
              <w:rPr>
                <w:rFonts w:ascii="Times New Roman" w:eastAsia="宋体" w:hAnsi="Times New Roman" w:cs="Times New Roman"/>
                <w:szCs w:val="21"/>
              </w:rPr>
              <w:t>热水溶性氮含量</w:t>
            </w:r>
            <w:r w:rsidRPr="007D3E67">
              <w:rPr>
                <w:rFonts w:ascii="Times New Roman" w:eastAsia="宋体" w:hAnsi="Times New Roman" w:cs="Times New Roman"/>
                <w:szCs w:val="21"/>
              </w:rPr>
              <w:t>”</w:t>
            </w:r>
            <w:r w:rsidRPr="007D3E67">
              <w:rPr>
                <w:rFonts w:ascii="Times New Roman" w:eastAsia="宋体" w:hAnsi="Times New Roman" w:cs="Times New Roman"/>
                <w:szCs w:val="21"/>
              </w:rPr>
              <w:t>，以与表</w:t>
            </w:r>
            <w:r w:rsidRPr="007D3E67">
              <w:rPr>
                <w:rFonts w:ascii="Times New Roman" w:eastAsia="宋体" w:hAnsi="Times New Roman" w:cs="Times New Roman"/>
                <w:szCs w:val="21"/>
              </w:rPr>
              <w:t xml:space="preserve"> 1 </w:t>
            </w:r>
            <w:r w:rsidRPr="007D3E67">
              <w:rPr>
                <w:rFonts w:ascii="Times New Roman" w:eastAsia="宋体" w:hAnsi="Times New Roman" w:cs="Times New Roman"/>
                <w:szCs w:val="21"/>
              </w:rPr>
              <w:t>对应。</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6</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8.3</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bookmarkStart w:id="1" w:name="OLE_LINK1"/>
            <w:r w:rsidRPr="000A38C6">
              <w:rPr>
                <w:rFonts w:ascii="Times New Roman" w:eastAsia="宋体" w:hAnsi="Times New Roman" w:cs="Times New Roman" w:hint="eastAsia"/>
                <w:szCs w:val="21"/>
              </w:rPr>
              <w:t>脲醛缓释复合肥料、脲醛缓释掺混肥料</w:t>
            </w:r>
            <w:bookmarkEnd w:id="1"/>
            <w:r w:rsidRPr="000A38C6">
              <w:rPr>
                <w:rFonts w:ascii="Times New Roman" w:eastAsia="宋体" w:hAnsi="Times New Roman" w:cs="Times New Roman" w:hint="eastAsia"/>
                <w:szCs w:val="21"/>
              </w:rPr>
              <w:t>，是否应标识</w:t>
            </w:r>
            <w:r w:rsidRPr="000A38C6">
              <w:rPr>
                <w:rFonts w:ascii="Times New Roman" w:eastAsia="宋体" w:hAnsi="Times New Roman" w:cs="Times New Roman" w:hint="eastAsia"/>
                <w:szCs w:val="21"/>
              </w:rPr>
              <w:t>GB/T 15063</w:t>
            </w:r>
            <w:r w:rsidRPr="000A38C6">
              <w:rPr>
                <w:rFonts w:ascii="Times New Roman" w:eastAsia="宋体" w:hAnsi="Times New Roman" w:cs="Times New Roman" w:hint="eastAsia"/>
                <w:szCs w:val="21"/>
              </w:rPr>
              <w:t>、</w:t>
            </w:r>
            <w:r w:rsidRPr="000A38C6">
              <w:rPr>
                <w:rFonts w:ascii="Times New Roman" w:eastAsia="宋体" w:hAnsi="Times New Roman" w:cs="Times New Roman" w:hint="eastAsia"/>
                <w:szCs w:val="21"/>
              </w:rPr>
              <w:t>GB/T 21633</w:t>
            </w:r>
            <w:r w:rsidRPr="000A38C6">
              <w:rPr>
                <w:rFonts w:ascii="Times New Roman" w:eastAsia="宋体" w:hAnsi="Times New Roman" w:cs="Times New Roman" w:hint="eastAsia"/>
                <w:szCs w:val="21"/>
              </w:rPr>
              <w:t>？</w:t>
            </w:r>
          </w:p>
        </w:tc>
        <w:tc>
          <w:tcPr>
            <w:tcW w:w="1701" w:type="dxa"/>
            <w:vAlign w:val="center"/>
          </w:tcPr>
          <w:p w:rsidR="00514576" w:rsidRPr="003E2D34" w:rsidRDefault="00514576" w:rsidP="00514576">
            <w:pPr>
              <w:rPr>
                <w:rFonts w:ascii="宋体" w:eastAsia="宋体" w:hAnsi="宋体"/>
                <w:szCs w:val="21"/>
              </w:rPr>
            </w:pPr>
            <w:r w:rsidRPr="003E2D34">
              <w:rPr>
                <w:rFonts w:ascii="宋体" w:eastAsia="宋体" w:hAnsi="宋体" w:hint="eastAsia"/>
                <w:szCs w:val="21"/>
              </w:rPr>
              <w:t>深圳市</w:t>
            </w:r>
            <w:proofErr w:type="gramStart"/>
            <w:r w:rsidRPr="003E2D34">
              <w:rPr>
                <w:rFonts w:ascii="宋体" w:eastAsia="宋体" w:hAnsi="宋体" w:hint="eastAsia"/>
                <w:szCs w:val="21"/>
              </w:rPr>
              <w:t>芭</w:t>
            </w:r>
            <w:proofErr w:type="gramEnd"/>
            <w:r w:rsidRPr="003E2D34">
              <w:rPr>
                <w:rFonts w:ascii="宋体" w:eastAsia="宋体" w:hAnsi="宋体" w:hint="eastAsia"/>
                <w:szCs w:val="21"/>
              </w:rPr>
              <w:t>田生态工程股份有限公司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r w:rsidRPr="007D3E67">
              <w:rPr>
                <w:rFonts w:ascii="Times New Roman" w:eastAsia="宋体" w:hAnsi="Times New Roman" w:cs="Times New Roman" w:hint="eastAsia"/>
                <w:szCs w:val="21"/>
              </w:rPr>
              <w:t>脲醛缓释复合肥料应符合</w:t>
            </w:r>
            <w:r w:rsidRPr="007D3E67">
              <w:rPr>
                <w:rFonts w:ascii="Times New Roman" w:eastAsia="宋体" w:hAnsi="Times New Roman" w:cs="Times New Roman"/>
                <w:szCs w:val="21"/>
              </w:rPr>
              <w:t xml:space="preserve"> GB/T 15063</w:t>
            </w:r>
            <w:r w:rsidRPr="007D3E67">
              <w:rPr>
                <w:rFonts w:ascii="Times New Roman" w:eastAsia="宋体" w:hAnsi="Times New Roman" w:cs="Times New Roman"/>
                <w:szCs w:val="21"/>
              </w:rPr>
              <w:t>，脲醛缓释掺混肥料应符合</w:t>
            </w:r>
            <w:r w:rsidRPr="007D3E67">
              <w:rPr>
                <w:rFonts w:ascii="Times New Roman" w:eastAsia="宋体" w:hAnsi="Times New Roman" w:cs="Times New Roman"/>
                <w:szCs w:val="21"/>
              </w:rPr>
              <w:t xml:space="preserve"> GB/T 21633</w:t>
            </w:r>
            <w:r w:rsidRPr="007D3E67">
              <w:rPr>
                <w:rFonts w:ascii="Times New Roman" w:eastAsia="宋体" w:hAnsi="Times New Roman" w:cs="Times New Roman"/>
                <w:szCs w:val="21"/>
              </w:rPr>
              <w:t>；产品标识应注明所执行的相应国家标准编号，增加标识合</w:t>
            </w:r>
            <w:proofErr w:type="gramStart"/>
            <w:r w:rsidRPr="007D3E67">
              <w:rPr>
                <w:rFonts w:ascii="Times New Roman" w:eastAsia="宋体" w:hAnsi="Times New Roman" w:cs="Times New Roman"/>
                <w:szCs w:val="21"/>
              </w:rPr>
              <w:t>规</w:t>
            </w:r>
            <w:proofErr w:type="gramEnd"/>
            <w:r w:rsidRPr="007D3E67">
              <w:rPr>
                <w:rFonts w:ascii="Times New Roman" w:eastAsia="宋体" w:hAnsi="Times New Roman" w:cs="Times New Roman"/>
                <w:szCs w:val="21"/>
              </w:rPr>
              <w:t>性。</w:t>
            </w:r>
            <w:r w:rsidRPr="001538EC">
              <w:rPr>
                <w:rFonts w:ascii="Times New Roman" w:eastAsia="宋体" w:hAnsi="Times New Roman" w:cs="Times New Roman" w:hint="eastAsia"/>
                <w:szCs w:val="21"/>
              </w:rPr>
              <w:t>在</w:t>
            </w:r>
            <w:r w:rsidRPr="001538EC">
              <w:rPr>
                <w:rFonts w:ascii="Times New Roman" w:eastAsia="宋体" w:hAnsi="Times New Roman" w:cs="Times New Roman"/>
                <w:szCs w:val="21"/>
              </w:rPr>
              <w:t xml:space="preserve"> 8.3 </w:t>
            </w:r>
            <w:r w:rsidRPr="001538EC">
              <w:rPr>
                <w:rFonts w:ascii="Times New Roman" w:eastAsia="宋体" w:hAnsi="Times New Roman" w:cs="Times New Roman"/>
                <w:szCs w:val="21"/>
              </w:rPr>
              <w:t>中补充说明。</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7</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8.8</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r w:rsidRPr="000A38C6">
              <w:rPr>
                <w:rFonts w:ascii="Times New Roman" w:eastAsia="宋体" w:hAnsi="Times New Roman" w:cs="Times New Roman" w:hint="eastAsia"/>
                <w:szCs w:val="21"/>
              </w:rPr>
              <w:t>脲醛缓释复合肥料、脲醛缓释掺混肥料，质量证明书是否还应符合</w:t>
            </w:r>
            <w:r w:rsidRPr="000A38C6">
              <w:rPr>
                <w:rFonts w:ascii="Times New Roman" w:eastAsia="宋体" w:hAnsi="Times New Roman" w:cs="Times New Roman" w:hint="eastAsia"/>
                <w:szCs w:val="21"/>
              </w:rPr>
              <w:t>GB/T 15063</w:t>
            </w:r>
            <w:r w:rsidRPr="000A38C6">
              <w:rPr>
                <w:rFonts w:ascii="Times New Roman" w:eastAsia="宋体" w:hAnsi="Times New Roman" w:cs="Times New Roman" w:hint="eastAsia"/>
                <w:szCs w:val="21"/>
              </w:rPr>
              <w:t>、</w:t>
            </w:r>
            <w:r w:rsidRPr="000A38C6">
              <w:rPr>
                <w:rFonts w:ascii="Times New Roman" w:eastAsia="宋体" w:hAnsi="Times New Roman" w:cs="Times New Roman" w:hint="eastAsia"/>
                <w:szCs w:val="21"/>
              </w:rPr>
              <w:t>GB/T 21633</w:t>
            </w:r>
            <w:r w:rsidRPr="000A38C6">
              <w:rPr>
                <w:rFonts w:ascii="Times New Roman" w:eastAsia="宋体" w:hAnsi="Times New Roman" w:cs="Times New Roman" w:hint="eastAsia"/>
                <w:szCs w:val="21"/>
              </w:rPr>
              <w:t>的要求？</w:t>
            </w:r>
          </w:p>
        </w:tc>
        <w:tc>
          <w:tcPr>
            <w:tcW w:w="1701" w:type="dxa"/>
            <w:vAlign w:val="center"/>
          </w:tcPr>
          <w:p w:rsidR="00514576" w:rsidRPr="003E2D34" w:rsidRDefault="00514576" w:rsidP="00514576">
            <w:pPr>
              <w:rPr>
                <w:rFonts w:ascii="宋体" w:eastAsia="宋体" w:hAnsi="宋体"/>
                <w:szCs w:val="21"/>
              </w:rPr>
            </w:pPr>
            <w:r w:rsidRPr="003E2D34">
              <w:rPr>
                <w:rFonts w:ascii="宋体" w:eastAsia="宋体" w:hAnsi="宋体" w:hint="eastAsia"/>
                <w:szCs w:val="21"/>
              </w:rPr>
              <w:t>深圳市</w:t>
            </w:r>
            <w:proofErr w:type="gramStart"/>
            <w:r w:rsidRPr="003E2D34">
              <w:rPr>
                <w:rFonts w:ascii="宋体" w:eastAsia="宋体" w:hAnsi="宋体" w:hint="eastAsia"/>
                <w:szCs w:val="21"/>
              </w:rPr>
              <w:t>芭</w:t>
            </w:r>
            <w:proofErr w:type="gramEnd"/>
            <w:r w:rsidRPr="003E2D34">
              <w:rPr>
                <w:rFonts w:ascii="宋体" w:eastAsia="宋体" w:hAnsi="宋体" w:hint="eastAsia"/>
                <w:szCs w:val="21"/>
              </w:rPr>
              <w:t>田生态工程股份有限公司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r w:rsidRPr="007D3E67">
              <w:rPr>
                <w:rFonts w:ascii="Times New Roman" w:eastAsia="宋体" w:hAnsi="Times New Roman" w:cs="Times New Roman" w:hint="eastAsia"/>
                <w:szCs w:val="21"/>
              </w:rPr>
              <w:t>质量证明书内容除本文件规定外，还应符合相应产品标准（</w:t>
            </w:r>
            <w:r w:rsidRPr="007D3E67">
              <w:rPr>
                <w:rFonts w:ascii="Times New Roman" w:eastAsia="宋体" w:hAnsi="Times New Roman" w:cs="Times New Roman"/>
                <w:szCs w:val="21"/>
              </w:rPr>
              <w:t xml:space="preserve">GB/T 15063 </w:t>
            </w:r>
            <w:r w:rsidRPr="007D3E67">
              <w:rPr>
                <w:rFonts w:ascii="Times New Roman" w:eastAsia="宋体" w:hAnsi="Times New Roman" w:cs="Times New Roman"/>
                <w:szCs w:val="21"/>
              </w:rPr>
              <w:t>或</w:t>
            </w:r>
            <w:r w:rsidRPr="007D3E67">
              <w:rPr>
                <w:rFonts w:ascii="Times New Roman" w:eastAsia="宋体" w:hAnsi="Times New Roman" w:cs="Times New Roman"/>
                <w:szCs w:val="21"/>
              </w:rPr>
              <w:t xml:space="preserve"> GB/T 21633</w:t>
            </w:r>
            <w:r w:rsidRPr="007D3E67">
              <w:rPr>
                <w:rFonts w:ascii="Times New Roman" w:eastAsia="宋体" w:hAnsi="Times New Roman" w:cs="Times New Roman"/>
                <w:szCs w:val="21"/>
              </w:rPr>
              <w:t>）对质量证明书的要求，在</w:t>
            </w:r>
            <w:r w:rsidRPr="007D3E67">
              <w:rPr>
                <w:rFonts w:ascii="Times New Roman" w:eastAsia="宋体" w:hAnsi="Times New Roman" w:cs="Times New Roman"/>
                <w:szCs w:val="21"/>
              </w:rPr>
              <w:t xml:space="preserve"> 8.</w:t>
            </w:r>
            <w:r>
              <w:rPr>
                <w:rFonts w:ascii="Times New Roman" w:eastAsia="宋体" w:hAnsi="Times New Roman" w:cs="Times New Roman"/>
                <w:szCs w:val="21"/>
              </w:rPr>
              <w:t>3</w:t>
            </w:r>
            <w:r w:rsidRPr="007D3E67">
              <w:rPr>
                <w:rFonts w:ascii="Times New Roman" w:eastAsia="宋体" w:hAnsi="Times New Roman" w:cs="Times New Roman"/>
                <w:szCs w:val="21"/>
              </w:rPr>
              <w:t xml:space="preserve"> </w:t>
            </w:r>
            <w:r w:rsidRPr="007D3E67">
              <w:rPr>
                <w:rFonts w:ascii="Times New Roman" w:eastAsia="宋体" w:hAnsi="Times New Roman" w:cs="Times New Roman"/>
                <w:szCs w:val="21"/>
              </w:rPr>
              <w:t>中补充说明。</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8</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9.1</w:t>
            </w:r>
          </w:p>
        </w:tc>
        <w:tc>
          <w:tcPr>
            <w:tcW w:w="2861" w:type="dxa"/>
            <w:vAlign w:val="center"/>
          </w:tcPr>
          <w:p w:rsidR="00514576" w:rsidRPr="00554F1E" w:rsidRDefault="00514576" w:rsidP="00514576">
            <w:pPr>
              <w:snapToGrid w:val="0"/>
              <w:spacing w:line="460" w:lineRule="exact"/>
              <w:rPr>
                <w:rFonts w:ascii="Times New Roman" w:eastAsia="宋体" w:hAnsi="Times New Roman" w:cs="Times New Roman"/>
                <w:szCs w:val="21"/>
              </w:rPr>
            </w:pPr>
            <w:r w:rsidRPr="00554F1E">
              <w:rPr>
                <w:rFonts w:ascii="Times New Roman" w:eastAsia="宋体" w:hAnsi="Times New Roman" w:cs="Times New Roman" w:hint="eastAsia"/>
                <w:szCs w:val="21"/>
              </w:rPr>
              <w:t>“</w:t>
            </w:r>
            <w:r w:rsidRPr="00554F1E">
              <w:rPr>
                <w:rFonts w:ascii="Times New Roman" w:eastAsia="宋体" w:hAnsi="Times New Roman" w:cs="Times New Roman"/>
                <w:szCs w:val="21"/>
              </w:rPr>
              <w:t>(25±0.2)kg</w:t>
            </w:r>
            <w:r w:rsidRPr="00554F1E">
              <w:rPr>
                <w:rFonts w:ascii="Times New Roman" w:eastAsia="宋体" w:hAnsi="Times New Roman" w:cs="Times New Roman" w:hint="eastAsia"/>
                <w:szCs w:val="21"/>
              </w:rPr>
              <w:t>”</w:t>
            </w:r>
            <w:r w:rsidRPr="00554F1E">
              <w:rPr>
                <w:rFonts w:ascii="Times New Roman" w:eastAsia="宋体" w:hAnsi="Times New Roman" w:cs="Times New Roman"/>
                <w:szCs w:val="21"/>
              </w:rPr>
              <w:t>是否为</w:t>
            </w:r>
            <w:r w:rsidRPr="00554F1E">
              <w:rPr>
                <w:rFonts w:ascii="Times New Roman" w:eastAsia="宋体" w:hAnsi="Times New Roman" w:cs="Times New Roman" w:hint="eastAsia"/>
                <w:szCs w:val="21"/>
              </w:rPr>
              <w:t>“</w:t>
            </w:r>
            <w:r w:rsidRPr="00554F1E">
              <w:rPr>
                <w:rFonts w:ascii="Times New Roman" w:eastAsia="宋体" w:hAnsi="Times New Roman" w:cs="Times New Roman"/>
                <w:szCs w:val="21"/>
              </w:rPr>
              <w:t>(25±0.25)kg</w:t>
            </w:r>
            <w:r w:rsidRPr="00554F1E">
              <w:rPr>
                <w:rFonts w:ascii="Times New Roman" w:eastAsia="宋体" w:hAnsi="Times New Roman" w:cs="Times New Roman" w:hint="eastAsia"/>
                <w:szCs w:val="21"/>
              </w:rPr>
              <w:t>”</w:t>
            </w:r>
            <w:r w:rsidRPr="00554F1E">
              <w:rPr>
                <w:rFonts w:ascii="Times New Roman" w:eastAsia="宋体" w:hAnsi="Times New Roman" w:cs="Times New Roman"/>
                <w:szCs w:val="21"/>
              </w:rPr>
              <w:t>，根据</w:t>
            </w:r>
            <w:r w:rsidRPr="00554F1E">
              <w:rPr>
                <w:rFonts w:ascii="Times New Roman" w:eastAsia="宋体" w:hAnsi="Times New Roman" w:cs="Times New Roman"/>
                <w:szCs w:val="21"/>
              </w:rPr>
              <w:t>JJF1070-2023</w:t>
            </w:r>
            <w:r w:rsidRPr="00554F1E">
              <w:rPr>
                <w:rFonts w:ascii="Times New Roman" w:eastAsia="宋体" w:hAnsi="Times New Roman" w:cs="Times New Roman"/>
                <w:szCs w:val="21"/>
              </w:rPr>
              <w:t>中</w:t>
            </w:r>
            <w:r w:rsidRPr="00554F1E">
              <w:rPr>
                <w:rFonts w:ascii="Times New Roman" w:eastAsia="宋体" w:hAnsi="Times New Roman" w:cs="Times New Roman"/>
                <w:szCs w:val="21"/>
              </w:rPr>
              <w:t>4.3.1.1</w:t>
            </w:r>
            <w:r w:rsidRPr="00554F1E">
              <w:rPr>
                <w:rFonts w:ascii="Times New Roman" w:eastAsia="宋体" w:hAnsi="Times New Roman" w:cs="Times New Roman"/>
                <w:szCs w:val="21"/>
              </w:rPr>
              <w:t>的表</w:t>
            </w:r>
            <w:r w:rsidRPr="00554F1E">
              <w:rPr>
                <w:rFonts w:ascii="Times New Roman" w:eastAsia="宋体" w:hAnsi="Times New Roman" w:cs="Times New Roman"/>
                <w:szCs w:val="21"/>
              </w:rPr>
              <w:t>3</w:t>
            </w:r>
            <w:r w:rsidRPr="00554F1E">
              <w:rPr>
                <w:rFonts w:ascii="Times New Roman" w:eastAsia="宋体" w:hAnsi="Times New Roman" w:cs="Times New Roman"/>
                <w:szCs w:val="21"/>
              </w:rPr>
              <w:t>中规定，单件净含量在</w:t>
            </w:r>
            <w:r w:rsidRPr="00554F1E">
              <w:rPr>
                <w:rFonts w:ascii="Times New Roman" w:eastAsia="宋体" w:hAnsi="Times New Roman" w:cs="Times New Roman"/>
                <w:szCs w:val="21"/>
              </w:rPr>
              <w:t>15000g~50000g</w:t>
            </w:r>
            <w:r w:rsidRPr="00554F1E">
              <w:rPr>
                <w:rFonts w:ascii="Times New Roman" w:eastAsia="宋体" w:hAnsi="Times New Roman" w:cs="Times New Roman"/>
                <w:szCs w:val="21"/>
              </w:rPr>
              <w:t>，允许短缺量为净含量的</w:t>
            </w:r>
            <w:r w:rsidRPr="00554F1E">
              <w:rPr>
                <w:rFonts w:ascii="Times New Roman" w:eastAsia="宋体" w:hAnsi="Times New Roman" w:cs="Times New Roman"/>
                <w:szCs w:val="21"/>
              </w:rPr>
              <w:t>1%</w:t>
            </w:r>
            <w:r w:rsidRPr="00554F1E">
              <w:rPr>
                <w:rFonts w:ascii="Times New Roman" w:eastAsia="宋体" w:hAnsi="Times New Roman" w:cs="Times New Roman"/>
                <w:szCs w:val="21"/>
              </w:rPr>
              <w:t>，建议修改。</w:t>
            </w:r>
          </w:p>
        </w:tc>
        <w:tc>
          <w:tcPr>
            <w:tcW w:w="1701" w:type="dxa"/>
            <w:vAlign w:val="center"/>
          </w:tcPr>
          <w:p w:rsidR="00514576" w:rsidRPr="00554F1E" w:rsidRDefault="00514576" w:rsidP="00514576">
            <w:pPr>
              <w:rPr>
                <w:rFonts w:ascii="宋体" w:eastAsia="宋体" w:hAnsi="宋体"/>
              </w:rPr>
            </w:pPr>
            <w:r w:rsidRPr="00554F1E">
              <w:rPr>
                <w:rFonts w:ascii="宋体" w:eastAsia="宋体" w:hAnsi="宋体" w:hint="eastAsia"/>
              </w:rPr>
              <w:t>中国-阿拉伯化肥有限公司</w:t>
            </w:r>
          </w:p>
        </w:tc>
        <w:tc>
          <w:tcPr>
            <w:tcW w:w="3396" w:type="dxa"/>
            <w:vAlign w:val="center"/>
          </w:tcPr>
          <w:p w:rsidR="00514576" w:rsidRPr="00554F1E" w:rsidRDefault="00514576" w:rsidP="00514576">
            <w:pPr>
              <w:snapToGrid w:val="0"/>
              <w:spacing w:line="460" w:lineRule="exact"/>
              <w:jc w:val="left"/>
              <w:rPr>
                <w:rFonts w:ascii="Times New Roman" w:eastAsia="宋体" w:hAnsi="Times New Roman" w:cs="Times New Roman"/>
                <w:szCs w:val="21"/>
              </w:rPr>
            </w:pPr>
            <w:r w:rsidRPr="00554F1E">
              <w:rPr>
                <w:rFonts w:ascii="Times New Roman" w:eastAsia="宋体" w:hAnsi="Times New Roman" w:cs="Times New Roman" w:hint="eastAsia"/>
                <w:szCs w:val="21"/>
              </w:rPr>
              <w:t>部分采纳。保留一位小数。</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9</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附录</w:t>
            </w:r>
          </w:p>
        </w:tc>
        <w:tc>
          <w:tcPr>
            <w:tcW w:w="2861" w:type="dxa"/>
            <w:vAlign w:val="center"/>
          </w:tcPr>
          <w:p w:rsidR="00514576" w:rsidRPr="00D026F4" w:rsidRDefault="00514576" w:rsidP="00514576">
            <w:pPr>
              <w:snapToGrid w:val="0"/>
              <w:spacing w:line="460" w:lineRule="exact"/>
              <w:rPr>
                <w:rFonts w:ascii="Times New Roman" w:eastAsia="宋体" w:hAnsi="Times New Roman" w:cs="Times New Roman"/>
                <w:szCs w:val="21"/>
              </w:rPr>
            </w:pPr>
            <w:r w:rsidRPr="00D026F4">
              <w:rPr>
                <w:rFonts w:ascii="Times New Roman" w:eastAsia="宋体" w:hAnsi="Times New Roman" w:cs="Times New Roman" w:hint="eastAsia"/>
                <w:szCs w:val="21"/>
              </w:rPr>
              <w:t>文本中没有引用附录内容，前言中没有说明附录用途。需补充用意。</w:t>
            </w:r>
          </w:p>
        </w:tc>
        <w:tc>
          <w:tcPr>
            <w:tcW w:w="1701" w:type="dxa"/>
            <w:vAlign w:val="center"/>
          </w:tcPr>
          <w:p w:rsidR="00514576" w:rsidRDefault="00514576" w:rsidP="00514576">
            <w:pPr>
              <w:snapToGrid w:val="0"/>
              <w:spacing w:line="460" w:lineRule="exact"/>
              <w:jc w:val="center"/>
              <w:rPr>
                <w:rFonts w:ascii="Times New Roman" w:eastAsia="宋体" w:hAnsi="Times New Roman" w:cs="Times New Roman"/>
                <w:szCs w:val="21"/>
              </w:rPr>
            </w:pPr>
            <w:r w:rsidRPr="000A38C6">
              <w:rPr>
                <w:rFonts w:ascii="Times New Roman" w:eastAsia="宋体" w:hAnsi="Times New Roman" w:cs="Times New Roman" w:hint="eastAsia"/>
                <w:color w:val="000000"/>
                <w:szCs w:val="21"/>
              </w:rPr>
              <w:t>黑龙江良大集团</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r w:rsidRPr="007D3E67">
              <w:rPr>
                <w:rFonts w:ascii="Times New Roman" w:eastAsia="宋体" w:hAnsi="Times New Roman" w:cs="Times New Roman" w:hint="eastAsia"/>
                <w:szCs w:val="21"/>
              </w:rPr>
              <w:t>附录</w:t>
            </w:r>
            <w:r w:rsidRPr="007D3E67">
              <w:rPr>
                <w:rFonts w:ascii="Times New Roman" w:eastAsia="宋体" w:hAnsi="Times New Roman" w:cs="Times New Roman"/>
                <w:szCs w:val="21"/>
              </w:rPr>
              <w:t xml:space="preserve"> B</w:t>
            </w:r>
            <w:r w:rsidRPr="007D3E67">
              <w:rPr>
                <w:rFonts w:ascii="Times New Roman" w:eastAsia="宋体" w:hAnsi="Times New Roman" w:cs="Times New Roman"/>
                <w:szCs w:val="21"/>
              </w:rPr>
              <w:t>～</w:t>
            </w:r>
            <w:r w:rsidRPr="007D3E67">
              <w:rPr>
                <w:rFonts w:ascii="Times New Roman" w:eastAsia="宋体" w:hAnsi="Times New Roman" w:cs="Times New Roman"/>
                <w:szCs w:val="21"/>
              </w:rPr>
              <w:t xml:space="preserve">G </w:t>
            </w:r>
            <w:r w:rsidRPr="007D3E67">
              <w:rPr>
                <w:rFonts w:ascii="Times New Roman" w:eastAsia="宋体" w:hAnsi="Times New Roman" w:cs="Times New Roman"/>
                <w:szCs w:val="21"/>
              </w:rPr>
              <w:t>均为资料性附录，提供检测方法参考</w:t>
            </w:r>
            <w:r w:rsidR="000B037A">
              <w:rPr>
                <w:rFonts w:ascii="Times New Roman" w:eastAsia="宋体" w:hAnsi="Times New Roman" w:cs="Times New Roman" w:hint="eastAsia"/>
                <w:szCs w:val="21"/>
              </w:rPr>
              <w:t>，</w:t>
            </w:r>
            <w:r w:rsidRPr="007D3E67">
              <w:rPr>
                <w:rFonts w:ascii="Times New Roman" w:eastAsia="宋体" w:hAnsi="Times New Roman" w:cs="Times New Roman"/>
                <w:szCs w:val="21"/>
              </w:rPr>
              <w:t>前言已说明</w:t>
            </w:r>
            <w:r w:rsidR="000B037A">
              <w:rPr>
                <w:rFonts w:ascii="Times New Roman" w:eastAsia="宋体" w:hAnsi="Times New Roman" w:cs="Times New Roman" w:hint="eastAsia"/>
                <w:szCs w:val="21"/>
              </w:rPr>
              <w:t>。</w:t>
            </w:r>
            <w:bookmarkStart w:id="2" w:name="_GoBack"/>
            <w:bookmarkEnd w:id="2"/>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0</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附录</w:t>
            </w:r>
            <w:r w:rsidRPr="00D63E53">
              <w:rPr>
                <w:rFonts w:ascii="Times New Roman" w:eastAsia="宋体" w:hAnsi="Times New Roman" w:cs="Times New Roman"/>
                <w:szCs w:val="21"/>
              </w:rPr>
              <w:t>A</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r w:rsidRPr="000B2066">
              <w:rPr>
                <w:rFonts w:ascii="Times New Roman" w:eastAsia="宋体" w:hAnsi="Times New Roman" w:cs="Times New Roman"/>
                <w:szCs w:val="21"/>
              </w:rPr>
              <w:t>A.4.1</w:t>
            </w:r>
            <w:r w:rsidRPr="000B2066">
              <w:rPr>
                <w:rFonts w:ascii="Times New Roman" w:eastAsia="宋体" w:hAnsi="Times New Roman" w:cs="Times New Roman"/>
                <w:szCs w:val="21"/>
              </w:rPr>
              <w:t>中</w:t>
            </w:r>
            <w:r w:rsidRPr="000B2066">
              <w:rPr>
                <w:rFonts w:ascii="Times New Roman" w:eastAsia="宋体" w:hAnsi="Times New Roman" w:cs="Times New Roman"/>
                <w:szCs w:val="21"/>
              </w:rPr>
              <w:t>0.5g-2.0g</w:t>
            </w:r>
            <w:r w:rsidRPr="000B2066">
              <w:rPr>
                <w:rFonts w:ascii="Times New Roman" w:eastAsia="宋体" w:hAnsi="Times New Roman" w:cs="Times New Roman"/>
                <w:szCs w:val="21"/>
              </w:rPr>
              <w:t>，数字与单</w:t>
            </w:r>
            <w:r w:rsidRPr="000B2066">
              <w:rPr>
                <w:rFonts w:ascii="Times New Roman" w:eastAsia="宋体" w:hAnsi="Times New Roman" w:cs="Times New Roman"/>
                <w:szCs w:val="21"/>
              </w:rPr>
              <w:lastRenderedPageBreak/>
              <w:t>位之间未空格，精确到</w:t>
            </w:r>
            <w:r w:rsidRPr="000B2066">
              <w:rPr>
                <w:rFonts w:ascii="Times New Roman" w:eastAsia="宋体" w:hAnsi="Times New Roman" w:cs="Times New Roman"/>
                <w:szCs w:val="21"/>
              </w:rPr>
              <w:t>0.0002g</w:t>
            </w:r>
            <w:r>
              <w:rPr>
                <w:rFonts w:ascii="Times New Roman" w:eastAsia="宋体" w:hAnsi="Times New Roman" w:cs="Times New Roman" w:hint="eastAsia"/>
                <w:szCs w:val="21"/>
              </w:rPr>
              <w:t>，</w:t>
            </w:r>
            <w:r w:rsidRPr="000B2066">
              <w:rPr>
                <w:rFonts w:ascii="Times New Roman" w:eastAsia="宋体" w:hAnsi="Times New Roman" w:cs="Times New Roman"/>
                <w:szCs w:val="21"/>
              </w:rPr>
              <w:t>0</w:t>
            </w:r>
            <w:r w:rsidRPr="000B2066">
              <w:rPr>
                <w:rFonts w:ascii="Times New Roman" w:eastAsia="宋体" w:hAnsi="Times New Roman" w:cs="Times New Roman"/>
                <w:szCs w:val="21"/>
              </w:rPr>
              <w:t>与</w:t>
            </w:r>
            <w:r w:rsidRPr="000B2066">
              <w:rPr>
                <w:rFonts w:ascii="Times New Roman" w:eastAsia="宋体" w:hAnsi="Times New Roman" w:cs="Times New Roman"/>
                <w:szCs w:val="21"/>
              </w:rPr>
              <w:t>2</w:t>
            </w:r>
            <w:r w:rsidRPr="000B2066">
              <w:rPr>
                <w:rFonts w:ascii="Times New Roman" w:eastAsia="宋体" w:hAnsi="Times New Roman" w:cs="Times New Roman"/>
                <w:szCs w:val="21"/>
              </w:rPr>
              <w:t>之间不应该有空格。同时加入</w:t>
            </w:r>
            <w:r w:rsidRPr="000B2066">
              <w:rPr>
                <w:rFonts w:ascii="Times New Roman" w:eastAsia="宋体" w:hAnsi="Times New Roman" w:cs="Times New Roman"/>
                <w:szCs w:val="21"/>
              </w:rPr>
              <w:t>25ml</w:t>
            </w:r>
            <w:r w:rsidRPr="000B2066">
              <w:rPr>
                <w:rFonts w:ascii="Times New Roman" w:eastAsia="宋体" w:hAnsi="Times New Roman" w:cs="Times New Roman"/>
                <w:szCs w:val="21"/>
              </w:rPr>
              <w:t>正磷酸和</w:t>
            </w:r>
            <w:r w:rsidRPr="000B2066">
              <w:rPr>
                <w:rFonts w:ascii="Times New Roman" w:eastAsia="宋体" w:hAnsi="Times New Roman" w:cs="Times New Roman"/>
                <w:szCs w:val="21"/>
              </w:rPr>
              <w:t>300mL</w:t>
            </w:r>
            <w:r w:rsidRPr="000B2066">
              <w:rPr>
                <w:rFonts w:ascii="Times New Roman" w:eastAsia="宋体" w:hAnsi="Times New Roman" w:cs="Times New Roman"/>
                <w:szCs w:val="21"/>
              </w:rPr>
              <w:t>水，毫升的单位有时</w:t>
            </w:r>
            <w:r w:rsidRPr="000B2066">
              <w:rPr>
                <w:rFonts w:ascii="Times New Roman" w:eastAsia="宋体" w:hAnsi="Times New Roman" w:cs="Times New Roman"/>
                <w:szCs w:val="21"/>
              </w:rPr>
              <w:t>1</w:t>
            </w:r>
            <w:r w:rsidRPr="000B2066">
              <w:rPr>
                <w:rFonts w:ascii="Times New Roman" w:eastAsia="宋体" w:hAnsi="Times New Roman" w:cs="Times New Roman"/>
                <w:szCs w:val="21"/>
              </w:rPr>
              <w:t>小写，有时</w:t>
            </w:r>
            <w:r w:rsidRPr="000B2066">
              <w:rPr>
                <w:rFonts w:ascii="Times New Roman" w:eastAsia="宋体" w:hAnsi="Times New Roman" w:cs="Times New Roman"/>
                <w:szCs w:val="21"/>
              </w:rPr>
              <w:t>L</w:t>
            </w:r>
            <w:r w:rsidRPr="000B2066">
              <w:rPr>
                <w:rFonts w:ascii="Times New Roman" w:eastAsia="宋体" w:hAnsi="Times New Roman" w:cs="Times New Roman"/>
                <w:szCs w:val="21"/>
              </w:rPr>
              <w:t>大写，国际单位应该保持一致。</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lastRenderedPageBreak/>
              <w:t>上海永通生态工程股份有限公司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1</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附录</w:t>
            </w:r>
            <w:r w:rsidRPr="00D63E53">
              <w:rPr>
                <w:rFonts w:ascii="Times New Roman" w:eastAsia="宋体" w:hAnsi="Times New Roman" w:cs="Times New Roman"/>
                <w:szCs w:val="21"/>
              </w:rPr>
              <w:t>A</w:t>
            </w:r>
          </w:p>
        </w:tc>
        <w:tc>
          <w:tcPr>
            <w:tcW w:w="2861" w:type="dxa"/>
            <w:vAlign w:val="center"/>
          </w:tcPr>
          <w:p w:rsidR="00514576" w:rsidRPr="00A83405" w:rsidRDefault="00514576" w:rsidP="00514576">
            <w:pPr>
              <w:snapToGrid w:val="0"/>
              <w:spacing w:line="460" w:lineRule="exact"/>
              <w:rPr>
                <w:rFonts w:ascii="Times New Roman" w:eastAsia="宋体" w:hAnsi="Times New Roman" w:cs="Times New Roman"/>
                <w:szCs w:val="21"/>
              </w:rPr>
            </w:pPr>
            <w:r w:rsidRPr="00A83405">
              <w:rPr>
                <w:rFonts w:ascii="Times New Roman" w:eastAsia="宋体" w:hAnsi="Times New Roman" w:cs="Times New Roman" w:hint="eastAsia"/>
                <w:szCs w:val="21"/>
              </w:rPr>
              <w:t>意见</w:t>
            </w:r>
            <w:r>
              <w:rPr>
                <w:rFonts w:ascii="Times New Roman" w:eastAsia="宋体" w:hAnsi="Times New Roman" w:cs="Times New Roman" w:hint="eastAsia"/>
                <w:szCs w:val="21"/>
              </w:rPr>
              <w:t>：</w:t>
            </w:r>
            <w:r w:rsidRPr="00814252">
              <w:rPr>
                <w:rFonts w:ascii="Times New Roman" w:eastAsia="宋体" w:hAnsi="Times New Roman" w:cs="Times New Roman"/>
                <w:szCs w:val="21"/>
              </w:rPr>
              <w:t>A.5.1</w:t>
            </w:r>
            <w:r>
              <w:rPr>
                <w:rFonts w:ascii="Times New Roman" w:eastAsia="宋体" w:hAnsi="Times New Roman" w:cs="Times New Roman" w:hint="eastAsia"/>
                <w:szCs w:val="21"/>
              </w:rPr>
              <w:t>和</w:t>
            </w:r>
            <w:r w:rsidRPr="00814252">
              <w:rPr>
                <w:rFonts w:ascii="Times New Roman" w:eastAsia="宋体" w:hAnsi="Times New Roman" w:cs="Times New Roman"/>
                <w:szCs w:val="21"/>
              </w:rPr>
              <w:t>A.5.</w:t>
            </w:r>
            <w:r>
              <w:rPr>
                <w:rFonts w:ascii="Times New Roman" w:eastAsia="宋体" w:hAnsi="Times New Roman" w:cs="Times New Roman"/>
                <w:szCs w:val="21"/>
              </w:rPr>
              <w:t>2</w:t>
            </w:r>
            <w:r w:rsidRPr="00A83405">
              <w:rPr>
                <w:rFonts w:ascii="Times New Roman" w:eastAsia="宋体" w:hAnsi="Times New Roman" w:cs="Times New Roman"/>
                <w:szCs w:val="21"/>
              </w:rPr>
              <w:t>建议标注出</w:t>
            </w:r>
            <w:r>
              <w:rPr>
                <w:rFonts w:ascii="Times New Roman" w:eastAsia="宋体" w:hAnsi="Times New Roman" w:cs="Times New Roman" w:hint="eastAsia"/>
                <w:szCs w:val="21"/>
              </w:rPr>
              <w:t>“</w:t>
            </w:r>
            <w:r w:rsidRPr="00A83405">
              <w:rPr>
                <w:rFonts w:ascii="Times New Roman" w:eastAsia="宋体" w:hAnsi="Times New Roman" w:cs="Times New Roman"/>
                <w:szCs w:val="21"/>
              </w:rPr>
              <w:t>计算结果表示到小数点后两位，取平行测定结果的算术平均值为测定结果</w:t>
            </w:r>
            <w:r>
              <w:rPr>
                <w:rFonts w:ascii="Times New Roman" w:eastAsia="宋体" w:hAnsi="Times New Roman" w:cs="Times New Roman" w:hint="eastAsia"/>
                <w:szCs w:val="21"/>
              </w:rPr>
              <w:t>”</w:t>
            </w:r>
            <w:r w:rsidRPr="00A83405">
              <w:rPr>
                <w:rFonts w:ascii="Times New Roman" w:eastAsia="宋体" w:hAnsi="Times New Roman" w:cs="Times New Roman"/>
                <w:szCs w:val="21"/>
              </w:rPr>
              <w:t>。</w:t>
            </w:r>
          </w:p>
          <w:p w:rsidR="00514576" w:rsidRPr="000A38C6" w:rsidRDefault="00514576" w:rsidP="00514576">
            <w:pPr>
              <w:snapToGrid w:val="0"/>
              <w:spacing w:line="460" w:lineRule="exact"/>
              <w:rPr>
                <w:rFonts w:ascii="Times New Roman" w:eastAsia="宋体" w:hAnsi="Times New Roman" w:cs="Times New Roman"/>
                <w:szCs w:val="21"/>
              </w:rPr>
            </w:pPr>
            <w:r w:rsidRPr="00A83405">
              <w:rPr>
                <w:rFonts w:ascii="Times New Roman" w:eastAsia="宋体" w:hAnsi="Times New Roman" w:cs="Times New Roman" w:hint="eastAsia"/>
                <w:szCs w:val="21"/>
              </w:rPr>
              <w:t>理由</w:t>
            </w:r>
            <w:r>
              <w:rPr>
                <w:rFonts w:ascii="Times New Roman" w:eastAsia="宋体" w:hAnsi="Times New Roman" w:cs="Times New Roman" w:hint="eastAsia"/>
                <w:szCs w:val="21"/>
              </w:rPr>
              <w:t>：</w:t>
            </w:r>
            <w:r w:rsidRPr="00A83405">
              <w:rPr>
                <w:rFonts w:ascii="Times New Roman" w:eastAsia="宋体" w:hAnsi="Times New Roman" w:cs="Times New Roman"/>
                <w:szCs w:val="21"/>
              </w:rPr>
              <w:t>统一规范数据标准，保持全文检测数据要求前后一致，提升标准执行的规范性与统一性。</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t>上海永通生态工程股份有限公司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2</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附录</w:t>
            </w:r>
            <w:r w:rsidRPr="00D63E53">
              <w:rPr>
                <w:rFonts w:ascii="Times New Roman" w:eastAsia="宋体" w:hAnsi="Times New Roman" w:cs="Times New Roman"/>
                <w:szCs w:val="21"/>
              </w:rPr>
              <w:t>A</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r>
              <w:rPr>
                <w:rFonts w:ascii="Times New Roman" w:eastAsia="宋体" w:hAnsi="Times New Roman" w:cs="Times New Roman" w:hint="eastAsia"/>
                <w:szCs w:val="21"/>
              </w:rPr>
              <w:t>“</w:t>
            </w:r>
            <w:r w:rsidRPr="00496C71">
              <w:rPr>
                <w:rFonts w:ascii="Times New Roman" w:eastAsia="宋体" w:hAnsi="Times New Roman" w:cs="Times New Roman"/>
                <w:szCs w:val="21"/>
              </w:rPr>
              <w:t>A.5.2</w:t>
            </w:r>
            <w:r w:rsidRPr="00496C71">
              <w:rPr>
                <w:rFonts w:ascii="Times New Roman" w:eastAsia="宋体" w:hAnsi="Times New Roman" w:cs="Times New Roman"/>
                <w:szCs w:val="21"/>
              </w:rPr>
              <w:t>脲醛氮的质量分数</w:t>
            </w:r>
            <w:r w:rsidRPr="00496C71">
              <w:rPr>
                <w:rFonts w:ascii="Times New Roman" w:eastAsia="宋体" w:hAnsi="Times New Roman" w:cs="Times New Roman"/>
                <w:szCs w:val="21"/>
              </w:rPr>
              <w:t>w</w:t>
            </w:r>
            <w:r>
              <w:rPr>
                <w:rFonts w:ascii="Times New Roman" w:eastAsia="宋体" w:hAnsi="Times New Roman" w:cs="Times New Roman" w:hint="eastAsia"/>
                <w:szCs w:val="21"/>
              </w:rPr>
              <w:t>”</w:t>
            </w:r>
            <w:r w:rsidRPr="00496C71">
              <w:rPr>
                <w:rFonts w:ascii="Times New Roman" w:eastAsia="宋体" w:hAnsi="Times New Roman" w:cs="Times New Roman"/>
                <w:szCs w:val="21"/>
              </w:rPr>
              <w:t>改为</w:t>
            </w:r>
            <w:r w:rsidRPr="00496C71">
              <w:rPr>
                <w:rFonts w:ascii="Times New Roman" w:eastAsia="宋体" w:hAnsi="Times New Roman" w:cs="Times New Roman"/>
                <w:szCs w:val="21"/>
              </w:rPr>
              <w:t>"A.5.2</w:t>
            </w:r>
            <w:r w:rsidRPr="00496C71">
              <w:rPr>
                <w:rFonts w:ascii="Times New Roman" w:eastAsia="宋体" w:hAnsi="Times New Roman" w:cs="Times New Roman"/>
                <w:szCs w:val="21"/>
              </w:rPr>
              <w:t>脲醛氮的质量分数</w:t>
            </w:r>
            <w:r w:rsidRPr="00496C71">
              <w:rPr>
                <w:rFonts w:ascii="Times New Roman" w:eastAsia="宋体" w:hAnsi="Times New Roman" w:cs="Times New Roman"/>
                <w:szCs w:val="21"/>
              </w:rPr>
              <w:t xml:space="preserve"> W</w:t>
            </w:r>
            <w:r w:rsidRPr="00496C71">
              <w:rPr>
                <w:rFonts w:ascii="Times New Roman" w:eastAsia="宋体" w:hAnsi="Times New Roman" w:cs="Times New Roman" w:hint="eastAsia"/>
                <w:szCs w:val="21"/>
                <w:vertAlign w:val="subscript"/>
              </w:rPr>
              <w:t>脲醛氮</w:t>
            </w:r>
            <w:proofErr w:type="gramStart"/>
            <w:r>
              <w:rPr>
                <w:rFonts w:ascii="Times New Roman" w:eastAsia="宋体" w:hAnsi="Times New Roman" w:cs="Times New Roman" w:hint="eastAsia"/>
                <w:szCs w:val="21"/>
              </w:rPr>
              <w:t>”</w:t>
            </w:r>
            <w:proofErr w:type="gramEnd"/>
            <w:r w:rsidRPr="00496C71">
              <w:rPr>
                <w:rFonts w:ascii="Times New Roman" w:eastAsia="宋体" w:hAnsi="Times New Roman" w:cs="Times New Roman"/>
                <w:szCs w:val="21"/>
              </w:rPr>
              <w:t>，与公式中表述对应一致。</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t>中国-阿拉伯化肥有限公司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3</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附录</w:t>
            </w:r>
            <w:r w:rsidRPr="00D63E53">
              <w:rPr>
                <w:rFonts w:ascii="Times New Roman" w:eastAsia="宋体" w:hAnsi="Times New Roman" w:cs="Times New Roman"/>
                <w:szCs w:val="21"/>
              </w:rPr>
              <w:t>B</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r w:rsidRPr="0021054C">
              <w:rPr>
                <w:rFonts w:ascii="Times New Roman" w:eastAsia="宋体" w:hAnsi="Times New Roman" w:cs="Times New Roman"/>
                <w:szCs w:val="21"/>
              </w:rPr>
              <w:t>B.2.4</w:t>
            </w:r>
            <w:r w:rsidRPr="000B2066">
              <w:rPr>
                <w:rFonts w:ascii="Times New Roman" w:eastAsia="宋体" w:hAnsi="Times New Roman" w:cs="Times New Roman"/>
                <w:szCs w:val="21"/>
              </w:rPr>
              <w:t>异丁叉二</w:t>
            </w:r>
            <w:proofErr w:type="gramStart"/>
            <w:r w:rsidRPr="000B2066">
              <w:rPr>
                <w:rFonts w:ascii="Times New Roman" w:eastAsia="宋体" w:hAnsi="Times New Roman" w:cs="Times New Roman"/>
                <w:szCs w:val="21"/>
              </w:rPr>
              <w:t>脲</w:t>
            </w:r>
            <w:proofErr w:type="gramEnd"/>
            <w:r>
              <w:rPr>
                <w:rFonts w:ascii="Times New Roman" w:eastAsia="宋体" w:hAnsi="Times New Roman" w:cs="Times New Roman" w:hint="eastAsia"/>
                <w:szCs w:val="21"/>
              </w:rPr>
              <w:t>：</w:t>
            </w:r>
            <w:r w:rsidRPr="000B2066">
              <w:rPr>
                <w:rFonts w:ascii="Times New Roman" w:eastAsia="宋体" w:hAnsi="Times New Roman" w:cs="Times New Roman"/>
                <w:szCs w:val="21"/>
              </w:rPr>
              <w:t>标准物质或纯品</w:t>
            </w:r>
            <w:r>
              <w:rPr>
                <w:rFonts w:ascii="Times New Roman" w:eastAsia="宋体" w:hAnsi="Times New Roman" w:cs="Times New Roman" w:hint="eastAsia"/>
                <w:szCs w:val="21"/>
              </w:rPr>
              <w:t>；</w:t>
            </w:r>
            <w:r w:rsidRPr="0021054C">
              <w:rPr>
                <w:rFonts w:ascii="Times New Roman" w:eastAsia="宋体" w:hAnsi="Times New Roman" w:cs="Times New Roman"/>
                <w:szCs w:val="21"/>
              </w:rPr>
              <w:t>B.2.</w:t>
            </w:r>
            <w:r>
              <w:rPr>
                <w:rFonts w:ascii="Times New Roman" w:eastAsia="宋体" w:hAnsi="Times New Roman" w:cs="Times New Roman"/>
                <w:szCs w:val="21"/>
              </w:rPr>
              <w:t>5</w:t>
            </w:r>
            <w:r w:rsidRPr="000B2066">
              <w:rPr>
                <w:rFonts w:ascii="Times New Roman" w:eastAsia="宋体" w:hAnsi="Times New Roman" w:cs="Times New Roman"/>
                <w:szCs w:val="21"/>
              </w:rPr>
              <w:t>丁烯叉二</w:t>
            </w:r>
            <w:proofErr w:type="gramStart"/>
            <w:r w:rsidRPr="000B2066">
              <w:rPr>
                <w:rFonts w:ascii="Times New Roman" w:eastAsia="宋体" w:hAnsi="Times New Roman" w:cs="Times New Roman"/>
                <w:szCs w:val="21"/>
              </w:rPr>
              <w:t>脲</w:t>
            </w:r>
            <w:proofErr w:type="gramEnd"/>
            <w:r>
              <w:rPr>
                <w:rFonts w:ascii="Times New Roman" w:eastAsia="宋体" w:hAnsi="Times New Roman" w:cs="Times New Roman" w:hint="eastAsia"/>
                <w:szCs w:val="21"/>
              </w:rPr>
              <w:t>：</w:t>
            </w:r>
            <w:r w:rsidRPr="000B2066">
              <w:rPr>
                <w:rFonts w:ascii="Times New Roman" w:eastAsia="宋体" w:hAnsi="Times New Roman" w:cs="Times New Roman"/>
                <w:szCs w:val="21"/>
              </w:rPr>
              <w:t>标准物质或纯品，建议明确纯品的纯度，例如不低于</w:t>
            </w:r>
            <w:r w:rsidRPr="000B2066">
              <w:rPr>
                <w:rFonts w:ascii="Times New Roman" w:eastAsia="宋体" w:hAnsi="Times New Roman" w:cs="Times New Roman"/>
                <w:szCs w:val="21"/>
              </w:rPr>
              <w:t>99.0%</w:t>
            </w:r>
            <w:r w:rsidRPr="000B2066">
              <w:rPr>
                <w:rFonts w:ascii="Times New Roman" w:eastAsia="宋体" w:hAnsi="Times New Roman" w:cs="Times New Roman"/>
                <w:szCs w:val="21"/>
              </w:rPr>
              <w:t>纯度的化学纯品。</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t>上海永通生态工程股份有限公司</w:t>
            </w:r>
          </w:p>
        </w:tc>
        <w:tc>
          <w:tcPr>
            <w:tcW w:w="3396" w:type="dxa"/>
            <w:vAlign w:val="center"/>
          </w:tcPr>
          <w:p w:rsidR="00514576"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未采纳。</w:t>
            </w:r>
            <w:r w:rsidRPr="004145F9">
              <w:rPr>
                <w:rFonts w:ascii="Times New Roman" w:eastAsia="宋体" w:hAnsi="Times New Roman" w:cs="Times New Roman" w:hint="eastAsia"/>
                <w:szCs w:val="21"/>
              </w:rPr>
              <w:t>纯品则由实验室根据实际情况选用</w:t>
            </w:r>
            <w:r>
              <w:rPr>
                <w:rFonts w:ascii="Times New Roman" w:eastAsia="宋体" w:hAnsi="Times New Roman" w:cs="Times New Roman" w:hint="eastAsia"/>
                <w:szCs w:val="21"/>
              </w:rPr>
              <w:t>，若</w:t>
            </w:r>
            <w:r w:rsidRPr="004145F9">
              <w:rPr>
                <w:rFonts w:ascii="Times New Roman" w:eastAsia="宋体" w:hAnsi="Times New Roman" w:cs="Times New Roman" w:hint="eastAsia"/>
                <w:szCs w:val="21"/>
              </w:rPr>
              <w:t>规定纯度下限可能限制部分实验室的试剂选择</w:t>
            </w:r>
            <w:r>
              <w:rPr>
                <w:rFonts w:ascii="Times New Roman" w:eastAsia="宋体" w:hAnsi="Times New Roman" w:cs="Times New Roman" w:hint="eastAsia"/>
                <w:szCs w:val="21"/>
              </w:rPr>
              <w:t>。</w:t>
            </w:r>
          </w:p>
        </w:tc>
      </w:tr>
      <w:tr w:rsidR="00514576" w:rsidTr="000A728F">
        <w:tc>
          <w:tcPr>
            <w:tcW w:w="561"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4</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 w:val="24"/>
                <w:szCs w:val="24"/>
              </w:rPr>
            </w:pPr>
            <w:r w:rsidRPr="00D63E53">
              <w:rPr>
                <w:rFonts w:ascii="Times New Roman" w:eastAsia="宋体" w:hAnsi="Times New Roman" w:cs="Times New Roman"/>
                <w:sz w:val="24"/>
                <w:szCs w:val="24"/>
              </w:rPr>
              <w:t>附录</w:t>
            </w:r>
            <w:r w:rsidRPr="00D63E53">
              <w:rPr>
                <w:rFonts w:ascii="Times New Roman" w:eastAsia="宋体" w:hAnsi="Times New Roman" w:cs="Times New Roman"/>
                <w:sz w:val="24"/>
                <w:szCs w:val="24"/>
              </w:rPr>
              <w:t>C</w:t>
            </w:r>
          </w:p>
        </w:tc>
        <w:tc>
          <w:tcPr>
            <w:tcW w:w="2861" w:type="dxa"/>
            <w:vAlign w:val="center"/>
          </w:tcPr>
          <w:p w:rsidR="00514576" w:rsidRPr="00DF74B8" w:rsidRDefault="00514576" w:rsidP="00514576">
            <w:pPr>
              <w:snapToGrid w:val="0"/>
              <w:spacing w:line="460" w:lineRule="exact"/>
              <w:rPr>
                <w:rFonts w:ascii="Times New Roman" w:eastAsia="宋体" w:hAnsi="Times New Roman" w:cs="Times New Roman"/>
                <w:szCs w:val="21"/>
              </w:rPr>
            </w:pPr>
            <w:r w:rsidRPr="00DF74B8">
              <w:rPr>
                <w:rFonts w:ascii="Times New Roman" w:eastAsia="宋体" w:hAnsi="Times New Roman" w:cs="Times New Roman"/>
                <w:szCs w:val="21"/>
              </w:rPr>
              <w:t>将公式</w:t>
            </w:r>
            <w:r>
              <w:rPr>
                <w:rFonts w:ascii="Times New Roman" w:eastAsia="宋体" w:hAnsi="Times New Roman" w:cs="Times New Roman" w:hint="eastAsia"/>
                <w:szCs w:val="21"/>
              </w:rPr>
              <w:t>“</w:t>
            </w:r>
            <w:r w:rsidRPr="00DF74B8">
              <w:rPr>
                <w:rFonts w:ascii="Times New Roman" w:eastAsia="宋体" w:hAnsi="Times New Roman" w:cs="Times New Roman"/>
                <w:szCs w:val="21"/>
              </w:rPr>
              <w:t>C.5</w:t>
            </w:r>
            <w:r>
              <w:rPr>
                <w:rFonts w:ascii="Times New Roman" w:eastAsia="宋体" w:hAnsi="Times New Roman" w:cs="Times New Roman" w:hint="eastAsia"/>
                <w:szCs w:val="21"/>
              </w:rPr>
              <w:t>”</w:t>
            </w:r>
            <w:r w:rsidRPr="00DF74B8">
              <w:rPr>
                <w:rFonts w:ascii="Times New Roman" w:eastAsia="宋体" w:hAnsi="Times New Roman" w:cs="Times New Roman"/>
                <w:szCs w:val="21"/>
              </w:rPr>
              <w:t>修改为</w:t>
            </w:r>
            <w:r>
              <w:rPr>
                <w:rFonts w:ascii="Times New Roman" w:eastAsia="宋体" w:hAnsi="Times New Roman" w:cs="Times New Roman" w:hint="eastAsia"/>
                <w:szCs w:val="21"/>
              </w:rPr>
              <w:t>“</w:t>
            </w:r>
            <w:r w:rsidRPr="00DF74B8">
              <w:rPr>
                <w:rFonts w:ascii="Times New Roman" w:eastAsia="宋体" w:hAnsi="Times New Roman" w:cs="Times New Roman"/>
                <w:szCs w:val="21"/>
              </w:rPr>
              <w:t>C.1</w:t>
            </w:r>
            <w:r>
              <w:rPr>
                <w:rFonts w:ascii="Times New Roman" w:eastAsia="宋体" w:hAnsi="Times New Roman" w:cs="Times New Roman" w:hint="eastAsia"/>
                <w:szCs w:val="21"/>
              </w:rPr>
              <w:t>”，</w:t>
            </w:r>
            <w:r w:rsidRPr="00DF74B8">
              <w:rPr>
                <w:rFonts w:ascii="Times New Roman" w:eastAsia="宋体" w:hAnsi="Times New Roman" w:cs="Times New Roman"/>
                <w:szCs w:val="21"/>
              </w:rPr>
              <w:t>将公式</w:t>
            </w:r>
            <w:r>
              <w:rPr>
                <w:rFonts w:ascii="Times New Roman" w:eastAsia="宋体" w:hAnsi="Times New Roman" w:cs="Times New Roman" w:hint="eastAsia"/>
                <w:szCs w:val="21"/>
              </w:rPr>
              <w:t>“</w:t>
            </w:r>
            <w:r w:rsidRPr="00DF74B8">
              <w:rPr>
                <w:rFonts w:ascii="Times New Roman" w:eastAsia="宋体" w:hAnsi="Times New Roman" w:cs="Times New Roman"/>
                <w:szCs w:val="21"/>
              </w:rPr>
              <w:t>C.6</w:t>
            </w:r>
            <w:r>
              <w:rPr>
                <w:rFonts w:ascii="Times New Roman" w:eastAsia="宋体" w:hAnsi="Times New Roman" w:cs="Times New Roman" w:hint="eastAsia"/>
                <w:szCs w:val="21"/>
              </w:rPr>
              <w:t>”</w:t>
            </w:r>
            <w:r w:rsidRPr="00DF74B8">
              <w:rPr>
                <w:rFonts w:ascii="Times New Roman" w:eastAsia="宋体" w:hAnsi="Times New Roman" w:cs="Times New Roman"/>
                <w:szCs w:val="21"/>
              </w:rPr>
              <w:t>修改为</w:t>
            </w:r>
            <w:r>
              <w:rPr>
                <w:rFonts w:ascii="Times New Roman" w:eastAsia="宋体" w:hAnsi="Times New Roman" w:cs="Times New Roman" w:hint="eastAsia"/>
                <w:szCs w:val="21"/>
              </w:rPr>
              <w:t>“</w:t>
            </w:r>
            <w:r w:rsidRPr="00DF74B8">
              <w:rPr>
                <w:rFonts w:ascii="Times New Roman" w:eastAsia="宋体" w:hAnsi="Times New Roman" w:cs="Times New Roman"/>
                <w:szCs w:val="21"/>
              </w:rPr>
              <w:t>C.3</w:t>
            </w:r>
            <w:r>
              <w:rPr>
                <w:rFonts w:ascii="Times New Roman" w:eastAsia="宋体" w:hAnsi="Times New Roman" w:cs="Times New Roman" w:hint="eastAsia"/>
                <w:szCs w:val="21"/>
              </w:rPr>
              <w:t>”</w:t>
            </w:r>
            <w:r w:rsidRPr="00DF74B8">
              <w:rPr>
                <w:rFonts w:ascii="Times New Roman" w:eastAsia="宋体" w:hAnsi="Times New Roman" w:cs="Times New Roman"/>
                <w:szCs w:val="21"/>
              </w:rPr>
              <w:t>。</w:t>
            </w:r>
          </w:p>
        </w:tc>
        <w:tc>
          <w:tcPr>
            <w:tcW w:w="1701" w:type="dxa"/>
            <w:vAlign w:val="center"/>
          </w:tcPr>
          <w:p w:rsidR="00514576" w:rsidRDefault="00514576" w:rsidP="00514576">
            <w:pPr>
              <w:rPr>
                <w:rFonts w:ascii="宋体" w:eastAsia="宋体" w:hAnsi="宋体"/>
              </w:rPr>
            </w:pPr>
            <w:r w:rsidRPr="00A83405">
              <w:rPr>
                <w:rFonts w:ascii="宋体" w:eastAsia="宋体" w:hAnsi="宋体" w:hint="eastAsia"/>
              </w:rPr>
              <w:t>贵州省产品质量检验检测院</w:t>
            </w:r>
          </w:p>
          <w:p w:rsidR="00514576" w:rsidRPr="003E2D34" w:rsidRDefault="00514576" w:rsidP="00514576">
            <w:pPr>
              <w:rPr>
                <w:rFonts w:ascii="宋体" w:eastAsia="宋体" w:hAnsi="宋体"/>
              </w:rPr>
            </w:pPr>
            <w:r w:rsidRPr="0021054C">
              <w:rPr>
                <w:rFonts w:ascii="宋体" w:eastAsia="宋体" w:hAnsi="宋体" w:hint="eastAsia"/>
              </w:rPr>
              <w:t>中国</w:t>
            </w:r>
            <w:r w:rsidRPr="0021054C">
              <w:rPr>
                <w:rFonts w:ascii="宋体" w:eastAsia="宋体" w:hAnsi="宋体"/>
              </w:rPr>
              <w:t>-阿拉伯化肥有限公司</w:t>
            </w:r>
          </w:p>
        </w:tc>
        <w:tc>
          <w:tcPr>
            <w:tcW w:w="3396" w:type="dxa"/>
            <w:vAlign w:val="center"/>
          </w:tcPr>
          <w:p w:rsidR="00514576" w:rsidRPr="007D3E67"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p>
        </w:tc>
      </w:tr>
      <w:tr w:rsidR="00514576" w:rsidTr="000A728F">
        <w:tc>
          <w:tcPr>
            <w:tcW w:w="561" w:type="dxa"/>
            <w:vAlign w:val="center"/>
          </w:tcPr>
          <w:p w:rsidR="00514576" w:rsidRPr="00D63E53" w:rsidRDefault="00514576" w:rsidP="00514576">
            <w:pPr>
              <w:snapToGrid w:val="0"/>
              <w:spacing w:line="460" w:lineRule="exact"/>
              <w:jc w:val="cente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5</w:t>
            </w:r>
          </w:p>
        </w:tc>
        <w:tc>
          <w:tcPr>
            <w:tcW w:w="1109" w:type="dxa"/>
            <w:vAlign w:val="center"/>
          </w:tcPr>
          <w:p w:rsidR="00514576" w:rsidRPr="00D63E53" w:rsidRDefault="00514576" w:rsidP="00514576">
            <w:pPr>
              <w:spacing w:line="440" w:lineRule="exact"/>
              <w:jc w:val="center"/>
              <w:rPr>
                <w:rFonts w:ascii="Times New Roman" w:eastAsia="宋体" w:hAnsi="Times New Roman" w:cs="Times New Roman"/>
                <w:szCs w:val="21"/>
              </w:rPr>
            </w:pPr>
            <w:r w:rsidRPr="00D63E53">
              <w:rPr>
                <w:rFonts w:ascii="Times New Roman" w:eastAsia="宋体" w:hAnsi="Times New Roman" w:cs="Times New Roman"/>
                <w:szCs w:val="21"/>
              </w:rPr>
              <w:t>编制说明</w:t>
            </w:r>
          </w:p>
        </w:tc>
        <w:tc>
          <w:tcPr>
            <w:tcW w:w="2861" w:type="dxa"/>
            <w:vAlign w:val="center"/>
          </w:tcPr>
          <w:p w:rsidR="00514576" w:rsidRPr="000A38C6" w:rsidRDefault="00514576" w:rsidP="00514576">
            <w:pPr>
              <w:snapToGrid w:val="0"/>
              <w:spacing w:line="460" w:lineRule="exact"/>
              <w:rPr>
                <w:rFonts w:ascii="Times New Roman" w:eastAsia="宋体" w:hAnsi="Times New Roman" w:cs="Times New Roman"/>
                <w:szCs w:val="21"/>
              </w:rPr>
            </w:pPr>
            <w:r w:rsidRPr="00E307D3">
              <w:rPr>
                <w:rFonts w:ascii="Times New Roman" w:eastAsia="宋体" w:hAnsi="Times New Roman" w:cs="Times New Roman" w:hint="eastAsia"/>
                <w:szCs w:val="21"/>
              </w:rPr>
              <w:t>试验验证部分应补充代表性</w:t>
            </w:r>
            <w:r w:rsidRPr="00E307D3">
              <w:rPr>
                <w:rFonts w:ascii="Times New Roman" w:eastAsia="宋体" w:hAnsi="Times New Roman" w:cs="Times New Roman" w:hint="eastAsia"/>
                <w:szCs w:val="21"/>
              </w:rPr>
              <w:lastRenderedPageBreak/>
              <w:t>样品</w:t>
            </w:r>
            <w:r w:rsidRPr="00E307D3">
              <w:rPr>
                <w:rFonts w:ascii="Times New Roman" w:eastAsia="宋体" w:hAnsi="Times New Roman" w:cs="Times New Roman"/>
                <w:szCs w:val="21"/>
              </w:rPr>
              <w:t>(MU</w:t>
            </w:r>
            <w:r w:rsidRPr="00E307D3">
              <w:rPr>
                <w:rFonts w:ascii="Times New Roman" w:eastAsia="宋体" w:hAnsi="Times New Roman" w:cs="Times New Roman"/>
                <w:szCs w:val="21"/>
              </w:rPr>
              <w:t>、</w:t>
            </w:r>
            <w:r w:rsidRPr="00E307D3">
              <w:rPr>
                <w:rFonts w:ascii="Times New Roman" w:eastAsia="宋体" w:hAnsi="Times New Roman" w:cs="Times New Roman"/>
                <w:szCs w:val="21"/>
              </w:rPr>
              <w:t>UF</w:t>
            </w:r>
            <w:r w:rsidRPr="00E307D3">
              <w:rPr>
                <w:rFonts w:ascii="Times New Roman" w:eastAsia="宋体" w:hAnsi="Times New Roman" w:cs="Times New Roman"/>
                <w:szCs w:val="21"/>
              </w:rPr>
              <w:t>、</w:t>
            </w:r>
            <w:r w:rsidRPr="00E307D3">
              <w:rPr>
                <w:rFonts w:ascii="Times New Roman" w:eastAsia="宋体" w:hAnsi="Times New Roman" w:cs="Times New Roman"/>
                <w:szCs w:val="21"/>
              </w:rPr>
              <w:t>CDU</w:t>
            </w:r>
            <w:r w:rsidRPr="00E307D3">
              <w:rPr>
                <w:rFonts w:ascii="Times New Roman" w:eastAsia="宋体" w:hAnsi="Times New Roman" w:cs="Times New Roman"/>
                <w:szCs w:val="21"/>
              </w:rPr>
              <w:t>、脲醛缓释复合肥料样品数量偏少，其他产品没有样品</w:t>
            </w:r>
            <w:r w:rsidRPr="00E307D3">
              <w:rPr>
                <w:rFonts w:ascii="Times New Roman" w:eastAsia="宋体" w:hAnsi="Times New Roman" w:cs="Times New Roman"/>
                <w:szCs w:val="21"/>
              </w:rPr>
              <w:t>)</w:t>
            </w:r>
            <w:r w:rsidRPr="00E307D3">
              <w:rPr>
                <w:rFonts w:ascii="Times New Roman" w:eastAsia="宋体" w:hAnsi="Times New Roman" w:cs="Times New Roman"/>
                <w:szCs w:val="21"/>
              </w:rPr>
              <w:t>的全项检测数据及分析，以及修订指标的理由。</w:t>
            </w:r>
          </w:p>
        </w:tc>
        <w:tc>
          <w:tcPr>
            <w:tcW w:w="1701" w:type="dxa"/>
            <w:vAlign w:val="center"/>
          </w:tcPr>
          <w:p w:rsidR="00514576" w:rsidRPr="003E2D34" w:rsidRDefault="00514576" w:rsidP="00514576">
            <w:pPr>
              <w:rPr>
                <w:rFonts w:ascii="宋体" w:eastAsia="宋体" w:hAnsi="宋体"/>
              </w:rPr>
            </w:pPr>
            <w:r>
              <w:rPr>
                <w:rFonts w:ascii="宋体" w:eastAsia="宋体" w:hAnsi="宋体" w:hint="eastAsia"/>
              </w:rPr>
              <w:lastRenderedPageBreak/>
              <w:t>辽宁普天科技有限公司</w:t>
            </w:r>
          </w:p>
        </w:tc>
        <w:tc>
          <w:tcPr>
            <w:tcW w:w="3396" w:type="dxa"/>
            <w:vAlign w:val="center"/>
          </w:tcPr>
          <w:p w:rsidR="00514576" w:rsidRPr="007D3E67" w:rsidRDefault="00514576" w:rsidP="00514576">
            <w:pPr>
              <w:snapToGrid w:val="0"/>
              <w:spacing w:line="460" w:lineRule="exact"/>
              <w:jc w:val="left"/>
              <w:rPr>
                <w:rFonts w:ascii="Times New Roman" w:eastAsia="宋体" w:hAnsi="Times New Roman" w:cs="Times New Roman"/>
                <w:szCs w:val="21"/>
              </w:rPr>
            </w:pPr>
            <w:r>
              <w:rPr>
                <w:rFonts w:ascii="Times New Roman" w:eastAsia="宋体" w:hAnsi="Times New Roman" w:cs="Times New Roman" w:hint="eastAsia"/>
                <w:szCs w:val="21"/>
              </w:rPr>
              <w:t>采纳。</w:t>
            </w:r>
          </w:p>
        </w:tc>
      </w:tr>
    </w:tbl>
    <w:p w:rsidR="00050E4F" w:rsidRDefault="000A728F">
      <w:r>
        <w:br w:type="textWrapping" w:clear="all"/>
      </w:r>
    </w:p>
    <w:p w:rsidR="00050E4F" w:rsidRDefault="0070526C">
      <w:pPr>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说明：</w:t>
      </w:r>
      <w:r>
        <w:rPr>
          <w:rFonts w:ascii="Times New Roman" w:eastAsia="宋体" w:hAnsi="Times New Roman" w:cs="Times New Roman" w:hint="eastAsia"/>
          <w:szCs w:val="21"/>
        </w:rPr>
        <w:t xml:space="preserve">  </w:t>
      </w:r>
      <w:r>
        <w:rPr>
          <w:rFonts w:ascii="宋体" w:eastAsia="宋体" w:hAnsi="宋体" w:cs="Times New Roman" w:hint="eastAsia"/>
          <w:szCs w:val="21"/>
        </w:rPr>
        <w:t>①</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发送“征求意见稿”的单位数：</w:t>
      </w:r>
      <w:r w:rsidR="0071432D">
        <w:rPr>
          <w:rFonts w:ascii="Times New Roman" w:eastAsia="宋体" w:hAnsi="Times New Roman" w:cs="Times New Roman"/>
          <w:szCs w:val="21"/>
        </w:rPr>
        <w:t>164</w:t>
      </w:r>
      <w:r>
        <w:rPr>
          <w:rFonts w:ascii="Times New Roman" w:eastAsia="宋体" w:hAnsi="Times New Roman" w:cs="Times New Roman" w:hint="eastAsia"/>
          <w:szCs w:val="21"/>
        </w:rPr>
        <w:t>个。</w:t>
      </w:r>
    </w:p>
    <w:p w:rsidR="00050E4F" w:rsidRDefault="0070526C">
      <w:pPr>
        <w:adjustRightInd w:val="0"/>
        <w:snapToGrid w:val="0"/>
        <w:spacing w:line="360" w:lineRule="auto"/>
        <w:ind w:firstLineChars="400" w:firstLine="840"/>
        <w:rPr>
          <w:rFonts w:ascii="宋体" w:eastAsia="宋体" w:hAnsi="宋体" w:cs="Times New Roman"/>
          <w:szCs w:val="21"/>
        </w:rPr>
      </w:pPr>
      <w:r>
        <w:rPr>
          <w:rFonts w:ascii="宋体" w:eastAsia="宋体" w:hAnsi="宋体" w:cs="Times New Roman" w:hint="eastAsia"/>
          <w:szCs w:val="21"/>
        </w:rPr>
        <w:t>② 收到</w:t>
      </w:r>
      <w:r>
        <w:rPr>
          <w:rFonts w:ascii="Times New Roman" w:eastAsia="宋体" w:hAnsi="Times New Roman" w:cs="Times New Roman" w:hint="eastAsia"/>
          <w:szCs w:val="21"/>
        </w:rPr>
        <w:t>“征求意见稿”后，回函的单位数：</w:t>
      </w:r>
      <w:r w:rsidR="0071432D">
        <w:rPr>
          <w:rFonts w:ascii="Times New Roman" w:eastAsia="宋体" w:hAnsi="Times New Roman" w:cs="Times New Roman" w:hint="eastAsia"/>
          <w:szCs w:val="21"/>
        </w:rPr>
        <w:t>1</w:t>
      </w:r>
      <w:r w:rsidR="0071432D">
        <w:rPr>
          <w:rFonts w:ascii="Times New Roman" w:eastAsia="宋体" w:hAnsi="Times New Roman" w:cs="Times New Roman"/>
          <w:szCs w:val="21"/>
        </w:rPr>
        <w:t>47</w:t>
      </w:r>
      <w:r>
        <w:rPr>
          <w:rFonts w:ascii="Times New Roman" w:eastAsia="宋体" w:hAnsi="Times New Roman" w:cs="Times New Roman" w:hint="eastAsia"/>
          <w:szCs w:val="21"/>
        </w:rPr>
        <w:t>个</w:t>
      </w:r>
      <w:r>
        <w:rPr>
          <w:rFonts w:ascii="宋体" w:eastAsia="宋体" w:hAnsi="宋体" w:cs="Times New Roman" w:hint="eastAsia"/>
          <w:szCs w:val="21"/>
        </w:rPr>
        <w:t>。</w:t>
      </w:r>
    </w:p>
    <w:p w:rsidR="00050E4F" w:rsidRDefault="0070526C">
      <w:pPr>
        <w:adjustRightInd w:val="0"/>
        <w:snapToGrid w:val="0"/>
        <w:spacing w:line="360" w:lineRule="auto"/>
        <w:ind w:firstLineChars="400" w:firstLine="840"/>
        <w:rPr>
          <w:rFonts w:ascii="宋体" w:eastAsia="宋体" w:hAnsi="宋体" w:cs="Times New Roman"/>
          <w:szCs w:val="21"/>
        </w:rPr>
      </w:pPr>
      <w:r>
        <w:rPr>
          <w:rFonts w:ascii="宋体" w:eastAsia="宋体" w:hAnsi="宋体" w:cs="Times New Roman" w:hint="eastAsia"/>
          <w:szCs w:val="21"/>
        </w:rPr>
        <w:t>③ 收到“征求意见稿”后，回函并有建议或意见的单位数：</w:t>
      </w:r>
      <w:r w:rsidR="00A81B24">
        <w:rPr>
          <w:rFonts w:ascii="宋体" w:eastAsia="宋体" w:hAnsi="宋体" w:cs="Times New Roman" w:hint="eastAsia"/>
          <w:szCs w:val="21"/>
        </w:rPr>
        <w:t>1</w:t>
      </w:r>
      <w:r w:rsidR="00A81B24">
        <w:rPr>
          <w:rFonts w:ascii="宋体" w:eastAsia="宋体" w:hAnsi="宋体" w:cs="Times New Roman"/>
          <w:szCs w:val="21"/>
        </w:rPr>
        <w:t>1</w:t>
      </w:r>
      <w:r>
        <w:rPr>
          <w:rFonts w:ascii="宋体" w:eastAsia="宋体" w:hAnsi="宋体" w:cs="Times New Roman" w:hint="eastAsia"/>
          <w:szCs w:val="21"/>
        </w:rPr>
        <w:t>个。</w:t>
      </w:r>
    </w:p>
    <w:p w:rsidR="00050E4F" w:rsidRDefault="0070526C">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宋体" w:eastAsia="宋体" w:hAnsi="宋体" w:cs="Times New Roman" w:hint="eastAsia"/>
          <w:szCs w:val="21"/>
        </w:rPr>
        <w:t>④ 没有回函的单位数：</w:t>
      </w:r>
      <w:r w:rsidR="0071432D">
        <w:rPr>
          <w:rFonts w:ascii="宋体" w:eastAsia="宋体" w:hAnsi="宋体" w:cs="Times New Roman"/>
          <w:szCs w:val="21"/>
        </w:rPr>
        <w:t>17</w:t>
      </w:r>
      <w:r>
        <w:rPr>
          <w:rFonts w:ascii="宋体" w:eastAsia="宋体" w:hAnsi="宋体" w:cs="Times New Roman" w:hint="eastAsia"/>
          <w:szCs w:val="21"/>
        </w:rPr>
        <w:t>个。</w:t>
      </w:r>
    </w:p>
    <w:sectPr w:rsidR="00050E4F">
      <w:headerReference w:type="default" r:id="rId8"/>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5F0D" w:rsidRDefault="00195F0D">
      <w:r>
        <w:separator/>
      </w:r>
    </w:p>
  </w:endnote>
  <w:endnote w:type="continuationSeparator" w:id="0">
    <w:p w:rsidR="00195F0D" w:rsidRDefault="0019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5F0D" w:rsidRDefault="00195F0D">
      <w:r>
        <w:separator/>
      </w:r>
    </w:p>
  </w:footnote>
  <w:footnote w:type="continuationSeparator" w:id="0">
    <w:p w:rsidR="00195F0D" w:rsidRDefault="00195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E4F" w:rsidRDefault="0070526C">
    <w:pPr>
      <w:jc w:val="center"/>
      <w:rPr>
        <w:rFonts w:ascii="Times New Roman" w:eastAsia="宋体" w:hAnsi="Times New Roman" w:cs="Times New Roman"/>
        <w:b/>
        <w:sz w:val="32"/>
        <w:szCs w:val="32"/>
      </w:rPr>
    </w:pPr>
    <w:r>
      <w:rPr>
        <w:rFonts w:ascii="Times New Roman" w:eastAsia="宋体" w:hAnsi="Times New Roman" w:cs="Times New Roman"/>
        <w:b/>
        <w:sz w:val="32"/>
        <w:szCs w:val="32"/>
      </w:rPr>
      <w:t>国家标准征求意见汇总处理表</w:t>
    </w:r>
  </w:p>
  <w:p w:rsidR="00050E4F" w:rsidRDefault="0070526C">
    <w:pPr>
      <w:rPr>
        <w:rFonts w:ascii="Times New Roman" w:eastAsia="宋体" w:hAnsi="Times New Roman" w:cs="Times New Roman"/>
        <w:szCs w:val="21"/>
      </w:rPr>
    </w:pPr>
    <w:r>
      <w:rPr>
        <w:rFonts w:ascii="Times New Roman" w:eastAsia="宋体" w:hAnsi="Times New Roman" w:cs="Times New Roman"/>
        <w:noProof/>
        <w:sz w:val="32"/>
        <w:szCs w:val="24"/>
      </w:rPr>
      <mc:AlternateContent>
        <mc:Choice Requires="wps">
          <w:drawing>
            <wp:anchor distT="0" distB="0" distL="114300" distR="114300" simplePos="0" relativeHeight="251659264" behindDoc="0" locked="0" layoutInCell="1" allowOverlap="1">
              <wp:simplePos x="0" y="0"/>
              <wp:positionH relativeFrom="margin">
                <wp:posOffset>4890770</wp:posOffset>
              </wp:positionH>
              <wp:positionV relativeFrom="paragraph">
                <wp:posOffset>113030</wp:posOffset>
              </wp:positionV>
              <wp:extent cx="1276350" cy="223520"/>
              <wp:effectExtent l="4445"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223520"/>
                      </a:xfrm>
                      <a:prstGeom prst="rect">
                        <a:avLst/>
                      </a:prstGeom>
                      <a:noFill/>
                      <a:ln>
                        <a:noFill/>
                      </a:ln>
                    </wps:spPr>
                    <wps:txbx>
                      <w:txbxContent>
                        <w:p w:rsidR="00050E4F" w:rsidRDefault="0070526C">
                          <w:pPr>
                            <w:snapToGrid w:val="0"/>
                            <w:rPr>
                              <w:szCs w:val="21"/>
                            </w:rPr>
                          </w:pPr>
                          <w:r>
                            <w:rPr>
                              <w:rFonts w:hint="eastAsia"/>
                              <w:szCs w:val="21"/>
                            </w:rPr>
                            <w:t xml:space="preserve">第 </w:t>
                          </w:r>
                          <w:r>
                            <w:rPr>
                              <w:rFonts w:hint="eastAsia"/>
                              <w:szCs w:val="21"/>
                            </w:rPr>
                            <w:fldChar w:fldCharType="begin"/>
                          </w:r>
                          <w:r>
                            <w:rPr>
                              <w:rFonts w:hint="eastAsia"/>
                              <w:szCs w:val="21"/>
                            </w:rPr>
                            <w:instrText xml:space="preserve"> PAGE  \* MERGEFORMAT </w:instrText>
                          </w:r>
                          <w:r>
                            <w:rPr>
                              <w:rFonts w:hint="eastAsia"/>
                              <w:szCs w:val="21"/>
                            </w:rPr>
                            <w:fldChar w:fldCharType="separate"/>
                          </w:r>
                          <w:r w:rsidR="004145F9">
                            <w:rPr>
                              <w:noProof/>
                              <w:szCs w:val="21"/>
                            </w:rPr>
                            <w:t>22</w:t>
                          </w:r>
                          <w:r>
                            <w:rPr>
                              <w:rFonts w:hint="eastAsia"/>
                              <w:szCs w:val="21"/>
                            </w:rPr>
                            <w:fldChar w:fldCharType="end"/>
                          </w:r>
                          <w:r>
                            <w:rPr>
                              <w:rFonts w:hint="eastAsia"/>
                              <w:szCs w:val="21"/>
                            </w:rPr>
                            <w:t xml:space="preserve"> 页 共 </w:t>
                          </w:r>
                          <w:r w:rsidR="006A663B">
                            <w:rPr>
                              <w:szCs w:val="21"/>
                            </w:rPr>
                            <w:t>1</w:t>
                          </w:r>
                          <w:r>
                            <w:rPr>
                              <w:szCs w:val="21"/>
                            </w:rPr>
                            <w:t>3</w:t>
                          </w:r>
                          <w:r>
                            <w:rPr>
                              <w:rFonts w:hint="eastAsia"/>
                              <w:szCs w:val="21"/>
                            </w:rPr>
                            <w:t xml:space="preserve"> 页</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85.1pt;margin-top:8.9pt;width:100.5pt;height:17.6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" filled="f" stroked="f">
              <v:textbox inset="0,0,0,0">
                <w:txbxContent>
                  <w:p w:rsidR="00050E4F" w:rsidRDefault="0070526C">
                    <w:pPr>
                      <w:snapToGrid w:val="0"/>
                      <w:rPr>
                        <w:szCs w:val="21"/>
                      </w:rPr>
                    </w:pPr>
                    <w:r>
                      <w:rPr>
                        <w:rFonts w:hint="eastAsia"/>
                        <w:szCs w:val="21"/>
                      </w:rPr>
                      <w:t xml:space="preserve">第 </w:t>
                    </w:r>
                    <w:r>
                      <w:rPr>
                        <w:rFonts w:hint="eastAsia"/>
                        <w:szCs w:val="21"/>
                      </w:rPr>
                      <w:fldChar w:fldCharType="begin"/>
                    </w:r>
                    <w:r>
                      <w:rPr>
                        <w:rFonts w:hint="eastAsia"/>
                        <w:szCs w:val="21"/>
                      </w:rPr>
                      <w:instrText xml:space="preserve"> PAGE  \* MERGEFORMAT </w:instrText>
                    </w:r>
                    <w:r>
                      <w:rPr>
                        <w:rFonts w:hint="eastAsia"/>
                        <w:szCs w:val="21"/>
                      </w:rPr>
                      <w:fldChar w:fldCharType="separate"/>
                    </w:r>
                    <w:r w:rsidR="004145F9">
                      <w:rPr>
                        <w:noProof/>
                        <w:szCs w:val="21"/>
                      </w:rPr>
                      <w:t>22</w:t>
                    </w:r>
                    <w:r>
                      <w:rPr>
                        <w:rFonts w:hint="eastAsia"/>
                        <w:szCs w:val="21"/>
                      </w:rPr>
                      <w:fldChar w:fldCharType="end"/>
                    </w:r>
                    <w:r>
                      <w:rPr>
                        <w:rFonts w:hint="eastAsia"/>
                        <w:szCs w:val="21"/>
                      </w:rPr>
                      <w:t xml:space="preserve"> 页 共 </w:t>
                    </w:r>
                    <w:r w:rsidR="006A663B">
                      <w:rPr>
                        <w:szCs w:val="21"/>
                      </w:rPr>
                      <w:t>1</w:t>
                    </w:r>
                    <w:r>
                      <w:rPr>
                        <w:szCs w:val="21"/>
                      </w:rPr>
                      <w:t>3</w:t>
                    </w:r>
                    <w:r>
                      <w:rPr>
                        <w:rFonts w:hint="eastAsia"/>
                        <w:szCs w:val="21"/>
                      </w:rPr>
                      <w:t xml:space="preserve"> 页</w:t>
                    </w:r>
                  </w:p>
                </w:txbxContent>
              </v:textbox>
              <w10:wrap anchorx="margin"/>
            </v:shape>
          </w:pict>
        </mc:Fallback>
      </mc:AlternateContent>
    </w:r>
  </w:p>
  <w:p w:rsidR="00050E4F" w:rsidRDefault="0070526C">
    <w:pPr>
      <w:rPr>
        <w:rFonts w:ascii="Times New Roman" w:eastAsia="宋体" w:hAnsi="Times New Roman" w:cs="Times New Roman"/>
        <w:szCs w:val="21"/>
      </w:rPr>
    </w:pPr>
    <w:r>
      <w:rPr>
        <w:rFonts w:ascii="Times New Roman" w:eastAsia="宋体" w:hAnsi="Times New Roman" w:cs="Times New Roman"/>
        <w:szCs w:val="21"/>
      </w:rPr>
      <w:t>标准项目名称</w:t>
    </w:r>
    <w:r>
      <w:rPr>
        <w:rFonts w:ascii="Times New Roman" w:eastAsia="宋体" w:hAnsi="Times New Roman" w:cs="Times New Roman" w:hint="eastAsia"/>
        <w:szCs w:val="21"/>
      </w:rPr>
      <w:t>：</w:t>
    </w:r>
    <w:r>
      <w:rPr>
        <w:rFonts w:ascii="宋体" w:eastAsia="宋体" w:hAnsi="宋体" w:cs="Times New Roman" w:hint="eastAsia"/>
        <w:szCs w:val="21"/>
      </w:rPr>
      <w:t>《</w:t>
    </w:r>
    <w:r w:rsidR="00AE4024">
      <w:rPr>
        <w:rFonts w:ascii="宋体" w:eastAsia="宋体" w:hAnsi="宋体" w:cs="Times New Roman" w:hint="eastAsia"/>
        <w:szCs w:val="21"/>
      </w:rPr>
      <w:t>脲醛缓释肥料</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承办人：</w:t>
    </w:r>
    <w:r>
      <w:rPr>
        <w:rFonts w:ascii="Times New Roman" w:eastAsia="宋体" w:hAnsi="Times New Roman" w:cs="Times New Roman" w:hint="eastAsia"/>
        <w:szCs w:val="21"/>
      </w:rPr>
      <w:t>段路路</w:t>
    </w:r>
  </w:p>
  <w:p w:rsidR="00050E4F" w:rsidRDefault="0070526C">
    <w:pPr>
      <w:widowControl/>
      <w:autoSpaceDE w:val="0"/>
      <w:autoSpaceDN w:val="0"/>
      <w:rPr>
        <w:rFonts w:ascii="宋体" w:eastAsia="宋体" w:hAnsi="宋体" w:cs="宋体"/>
        <w:kern w:val="0"/>
        <w:szCs w:val="20"/>
      </w:rPr>
    </w:pPr>
    <w:r>
      <w:rPr>
        <w:rFonts w:ascii="宋体" w:eastAsia="宋体" w:hAnsi="Times New Roman" w:cs="Times New Roman"/>
        <w:kern w:val="0"/>
        <w:szCs w:val="21"/>
      </w:rPr>
      <w:t>标准项目起草单位：</w:t>
    </w:r>
    <w:r>
      <w:rPr>
        <w:rFonts w:ascii="宋体" w:eastAsia="宋体" w:hAnsi="Times New Roman" w:cs="Times New Roman" w:hint="eastAsia"/>
        <w:kern w:val="0"/>
        <w:szCs w:val="21"/>
      </w:rPr>
      <w:t>上海化工院检测有限公司、</w:t>
    </w:r>
    <w:r w:rsidR="00AE4024">
      <w:rPr>
        <w:rFonts w:ascii="宋体" w:eastAsia="宋体" w:hAnsi="Times New Roman" w:cs="Times New Roman" w:hint="eastAsia"/>
        <w:kern w:val="0"/>
        <w:szCs w:val="21"/>
      </w:rPr>
      <w:t>住商肥料（青岛）有限公司</w:t>
    </w:r>
    <w:r>
      <w:rPr>
        <w:rFonts w:ascii="宋体" w:eastAsia="宋体" w:hAnsi="Times New Roman" w:cs="Times New Roman" w:hint="eastAsia"/>
        <w:kern w:val="0"/>
        <w:szCs w:val="21"/>
      </w:rPr>
      <w:t>、</w:t>
    </w:r>
    <w:r w:rsidR="00AE4024">
      <w:rPr>
        <w:rFonts w:ascii="宋体" w:eastAsia="宋体" w:hAnsi="Times New Roman" w:cs="Times New Roman" w:hint="eastAsia"/>
        <w:kern w:val="0"/>
        <w:szCs w:val="21"/>
      </w:rPr>
      <w:t>五洲丰农业科技有限公司、</w:t>
    </w:r>
    <w:r>
      <w:rPr>
        <w:rFonts w:ascii="宋体" w:eastAsia="宋体" w:hAnsi="Times New Roman" w:cs="Times New Roman" w:hint="eastAsia"/>
        <w:kern w:val="0"/>
        <w:szCs w:val="21"/>
      </w:rPr>
      <w:t>上海化工研究院有限公司、</w:t>
    </w:r>
    <w:proofErr w:type="gramStart"/>
    <w:r w:rsidR="00AE4024">
      <w:rPr>
        <w:rFonts w:ascii="宋体" w:eastAsia="宋体" w:hAnsi="Times New Roman" w:cs="Times New Roman" w:hint="eastAsia"/>
        <w:kern w:val="0"/>
        <w:szCs w:val="21"/>
      </w:rPr>
      <w:t>佛山住</w:t>
    </w:r>
    <w:proofErr w:type="gramEnd"/>
    <w:r w:rsidR="00AE4024">
      <w:rPr>
        <w:rFonts w:ascii="宋体" w:eastAsia="宋体" w:hAnsi="Times New Roman" w:cs="Times New Roman" w:hint="eastAsia"/>
        <w:kern w:val="0"/>
        <w:szCs w:val="21"/>
      </w:rPr>
      <w:t>商肥料有限公司</w:t>
    </w:r>
    <w:r w:rsidR="004C7021">
      <w:rPr>
        <w:rFonts w:ascii="宋体" w:eastAsia="宋体" w:hAnsi="Times New Roman" w:cs="Times New Roman" w:hint="eastAsia"/>
        <w:kern w:val="0"/>
        <w:szCs w:val="21"/>
      </w:rPr>
      <w:t>等</w:t>
    </w:r>
  </w:p>
  <w:p w:rsidR="00050E4F" w:rsidRDefault="0070526C">
    <w:pPr>
      <w:pStyle w:val="a6"/>
    </w:pPr>
    <w:r>
      <w:rPr>
        <w:rFonts w:ascii="Times New Roman" w:eastAsia="宋体" w:hAnsi="Times New Roman" w:cs="Times New Roman"/>
        <w:sz w:val="21"/>
        <w:szCs w:val="21"/>
      </w:rPr>
      <w:t>电话：</w:t>
    </w:r>
    <w:r>
      <w:rPr>
        <w:rFonts w:ascii="Times New Roman" w:eastAsia="宋体" w:hAnsi="Times New Roman" w:cs="Times New Roman" w:hint="eastAsia"/>
        <w:sz w:val="21"/>
        <w:szCs w:val="21"/>
      </w:rPr>
      <w:t>0</w:t>
    </w:r>
    <w:r>
      <w:rPr>
        <w:rFonts w:ascii="Times New Roman" w:eastAsia="宋体" w:hAnsi="Times New Roman" w:cs="Times New Roman"/>
        <w:sz w:val="21"/>
        <w:szCs w:val="21"/>
      </w:rPr>
      <w:t xml:space="preserve">21-31015249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2026</w:t>
    </w:r>
    <w:r>
      <w:rPr>
        <w:rFonts w:ascii="Times New Roman" w:eastAsia="宋体" w:hAnsi="Times New Roman" w:cs="Times New Roman"/>
        <w:sz w:val="21"/>
        <w:szCs w:val="21"/>
      </w:rPr>
      <w:t xml:space="preserve"> </w:t>
    </w:r>
    <w:r>
      <w:rPr>
        <w:rFonts w:ascii="宋体" w:eastAsia="宋体" w:hAnsi="宋体" w:cs="Times New Roman"/>
        <w:sz w:val="21"/>
        <w:szCs w:val="21"/>
      </w:rPr>
      <w:t>年</w:t>
    </w:r>
    <w:r>
      <w:rPr>
        <w:rFonts w:ascii="宋体" w:eastAsia="宋体" w:hAnsi="宋体" w:cs="Times New Roman" w:hint="eastAsia"/>
        <w:sz w:val="21"/>
        <w:szCs w:val="21"/>
      </w:rPr>
      <w:t xml:space="preserve"> </w:t>
    </w:r>
    <w:r w:rsidR="000A728F">
      <w:rPr>
        <w:rFonts w:ascii="宋体" w:eastAsia="宋体" w:hAnsi="宋体" w:cs="Times New Roman"/>
        <w:sz w:val="21"/>
        <w:szCs w:val="21"/>
      </w:rPr>
      <w:t>9</w:t>
    </w:r>
    <w:r>
      <w:rPr>
        <w:rFonts w:ascii="宋体" w:eastAsia="宋体" w:hAnsi="宋体" w:cs="Times New Roman" w:hint="eastAsia"/>
        <w:sz w:val="21"/>
        <w:szCs w:val="21"/>
      </w:rPr>
      <w:t xml:space="preserve"> </w:t>
    </w:r>
    <w:r>
      <w:rPr>
        <w:rFonts w:ascii="宋体" w:eastAsia="宋体" w:hAnsi="宋体" w:cs="Times New Roman"/>
        <w:sz w:val="21"/>
        <w:szCs w:val="21"/>
      </w:rPr>
      <w:t>月</w:t>
    </w:r>
    <w:r w:rsidR="006A663B">
      <w:rPr>
        <w:rFonts w:ascii="宋体" w:eastAsia="宋体" w:hAnsi="宋体" w:cs="Times New Roman"/>
        <w:sz w:val="21"/>
        <w:szCs w:val="21"/>
      </w:rPr>
      <w:t>8</w:t>
    </w:r>
    <w:r>
      <w:rPr>
        <w:rFonts w:ascii="宋体" w:eastAsia="宋体" w:hAnsi="宋体" w:cs="Times New Roman"/>
        <w:sz w:val="21"/>
        <w:szCs w:val="21"/>
      </w:rPr>
      <w:t>日填写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41FEA"/>
    <w:multiLevelType w:val="multilevel"/>
    <w:tmpl w:val="40A41FEA"/>
    <w:lvl w:ilvl="0">
      <w:start w:val="1"/>
      <w:numFmt w:val="decimal"/>
      <w:lvlText w:val="（%1）"/>
      <w:lvlJc w:val="left"/>
      <w:pPr>
        <w:ind w:left="720" w:hanging="720"/>
      </w:pPr>
      <w:rPr>
        <w:rFonts w:hint="default"/>
        <w:color w:val="auto"/>
      </w:rPr>
    </w:lvl>
    <w:lvl w:ilvl="1">
      <w:start w:val="1"/>
      <w:numFmt w:val="lowerLetter"/>
      <w:lvlText w:val="%2)"/>
      <w:lvlJc w:val="left"/>
      <w:pPr>
        <w:ind w:left="840" w:hanging="420"/>
      </w:pPr>
    </w:lvl>
    <w:lvl w:ilvl="2">
      <w:start w:val="1"/>
      <w:numFmt w:val="lowerRoman"/>
      <w:pStyle w:val="a"/>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6D9"/>
    <w:rsid w:val="000041F6"/>
    <w:rsid w:val="000126B5"/>
    <w:rsid w:val="00012D12"/>
    <w:rsid w:val="000130E7"/>
    <w:rsid w:val="00027305"/>
    <w:rsid w:val="00030C4A"/>
    <w:rsid w:val="00050E4F"/>
    <w:rsid w:val="00096312"/>
    <w:rsid w:val="000A38C6"/>
    <w:rsid w:val="000A728F"/>
    <w:rsid w:val="000B037A"/>
    <w:rsid w:val="000C59A0"/>
    <w:rsid w:val="000D3A97"/>
    <w:rsid w:val="000E1507"/>
    <w:rsid w:val="000F6F73"/>
    <w:rsid w:val="0011333D"/>
    <w:rsid w:val="00116226"/>
    <w:rsid w:val="00122E8D"/>
    <w:rsid w:val="00132462"/>
    <w:rsid w:val="00136FB6"/>
    <w:rsid w:val="001538EC"/>
    <w:rsid w:val="0016165A"/>
    <w:rsid w:val="00171919"/>
    <w:rsid w:val="00195F0D"/>
    <w:rsid w:val="001E4706"/>
    <w:rsid w:val="00207D6E"/>
    <w:rsid w:val="0021054C"/>
    <w:rsid w:val="0022058C"/>
    <w:rsid w:val="002346E6"/>
    <w:rsid w:val="00240569"/>
    <w:rsid w:val="002502B5"/>
    <w:rsid w:val="00271555"/>
    <w:rsid w:val="002B0BF5"/>
    <w:rsid w:val="002E0CFC"/>
    <w:rsid w:val="003111FA"/>
    <w:rsid w:val="0031753E"/>
    <w:rsid w:val="00366864"/>
    <w:rsid w:val="003E2D34"/>
    <w:rsid w:val="003E6B87"/>
    <w:rsid w:val="00401F73"/>
    <w:rsid w:val="004045EA"/>
    <w:rsid w:val="004076D9"/>
    <w:rsid w:val="004145F9"/>
    <w:rsid w:val="00427008"/>
    <w:rsid w:val="00444EB6"/>
    <w:rsid w:val="00481D64"/>
    <w:rsid w:val="00487CFC"/>
    <w:rsid w:val="004947D3"/>
    <w:rsid w:val="004C7021"/>
    <w:rsid w:val="004D3A4E"/>
    <w:rsid w:val="004E2E71"/>
    <w:rsid w:val="0050424B"/>
    <w:rsid w:val="00506E63"/>
    <w:rsid w:val="00514576"/>
    <w:rsid w:val="005415B9"/>
    <w:rsid w:val="00554F1E"/>
    <w:rsid w:val="005609B8"/>
    <w:rsid w:val="00594F9F"/>
    <w:rsid w:val="005C3547"/>
    <w:rsid w:val="005D6C4C"/>
    <w:rsid w:val="005E75F6"/>
    <w:rsid w:val="005F1431"/>
    <w:rsid w:val="00614882"/>
    <w:rsid w:val="00621D04"/>
    <w:rsid w:val="006A663B"/>
    <w:rsid w:val="006B3540"/>
    <w:rsid w:val="006B3840"/>
    <w:rsid w:val="006C6E6B"/>
    <w:rsid w:val="006D746C"/>
    <w:rsid w:val="006E2D21"/>
    <w:rsid w:val="0070526C"/>
    <w:rsid w:val="00713826"/>
    <w:rsid w:val="0071432D"/>
    <w:rsid w:val="00715124"/>
    <w:rsid w:val="00727A17"/>
    <w:rsid w:val="00734829"/>
    <w:rsid w:val="00754C34"/>
    <w:rsid w:val="0076051C"/>
    <w:rsid w:val="0077707E"/>
    <w:rsid w:val="0078228C"/>
    <w:rsid w:val="00784C11"/>
    <w:rsid w:val="007A22AA"/>
    <w:rsid w:val="007B03C2"/>
    <w:rsid w:val="007D3E67"/>
    <w:rsid w:val="007D672E"/>
    <w:rsid w:val="007E2E53"/>
    <w:rsid w:val="0081328E"/>
    <w:rsid w:val="00814252"/>
    <w:rsid w:val="00854D05"/>
    <w:rsid w:val="00875D4B"/>
    <w:rsid w:val="00894515"/>
    <w:rsid w:val="008A4180"/>
    <w:rsid w:val="008B73D7"/>
    <w:rsid w:val="008C3FC7"/>
    <w:rsid w:val="008D0D1D"/>
    <w:rsid w:val="0090070A"/>
    <w:rsid w:val="0092344F"/>
    <w:rsid w:val="00937F8C"/>
    <w:rsid w:val="00941B7F"/>
    <w:rsid w:val="00946C26"/>
    <w:rsid w:val="00951CFC"/>
    <w:rsid w:val="009C1343"/>
    <w:rsid w:val="00A139F6"/>
    <w:rsid w:val="00A33A1E"/>
    <w:rsid w:val="00A352F1"/>
    <w:rsid w:val="00A4202C"/>
    <w:rsid w:val="00A478DB"/>
    <w:rsid w:val="00A81B24"/>
    <w:rsid w:val="00A9416E"/>
    <w:rsid w:val="00AA1C3D"/>
    <w:rsid w:val="00AB60A7"/>
    <w:rsid w:val="00AC0042"/>
    <w:rsid w:val="00AC0B0F"/>
    <w:rsid w:val="00AC3B17"/>
    <w:rsid w:val="00AE4024"/>
    <w:rsid w:val="00B00F63"/>
    <w:rsid w:val="00B21099"/>
    <w:rsid w:val="00B2228F"/>
    <w:rsid w:val="00B27261"/>
    <w:rsid w:val="00B308E7"/>
    <w:rsid w:val="00B45266"/>
    <w:rsid w:val="00B72B0B"/>
    <w:rsid w:val="00BA5B9E"/>
    <w:rsid w:val="00BC6785"/>
    <w:rsid w:val="00C04942"/>
    <w:rsid w:val="00C433C3"/>
    <w:rsid w:val="00C84207"/>
    <w:rsid w:val="00C85CCD"/>
    <w:rsid w:val="00C86302"/>
    <w:rsid w:val="00CA33B1"/>
    <w:rsid w:val="00CD45BC"/>
    <w:rsid w:val="00CD4FB5"/>
    <w:rsid w:val="00CE343A"/>
    <w:rsid w:val="00CE42BC"/>
    <w:rsid w:val="00CF32F3"/>
    <w:rsid w:val="00D026F4"/>
    <w:rsid w:val="00D0452B"/>
    <w:rsid w:val="00D0720C"/>
    <w:rsid w:val="00D24BBB"/>
    <w:rsid w:val="00D63E53"/>
    <w:rsid w:val="00D66565"/>
    <w:rsid w:val="00D814F7"/>
    <w:rsid w:val="00DB547E"/>
    <w:rsid w:val="00DC73C1"/>
    <w:rsid w:val="00DE309D"/>
    <w:rsid w:val="00E0484A"/>
    <w:rsid w:val="00E22F92"/>
    <w:rsid w:val="00E2310C"/>
    <w:rsid w:val="00E24B9F"/>
    <w:rsid w:val="00E36F3C"/>
    <w:rsid w:val="00E4098F"/>
    <w:rsid w:val="00E50951"/>
    <w:rsid w:val="00EB04E9"/>
    <w:rsid w:val="00ED3D4A"/>
    <w:rsid w:val="00F26788"/>
    <w:rsid w:val="00F4115D"/>
    <w:rsid w:val="00F5169A"/>
    <w:rsid w:val="00F519B3"/>
    <w:rsid w:val="00F6309A"/>
    <w:rsid w:val="00F94994"/>
    <w:rsid w:val="00FA64A0"/>
    <w:rsid w:val="00FE0BAE"/>
    <w:rsid w:val="00FE50B8"/>
    <w:rsid w:val="00FF7A67"/>
    <w:rsid w:val="74380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6475F"/>
  <w15:docId w15:val="{2D9D15B3-268F-4B64-83AC-C68B69A8E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unhideWhenUsed/>
    <w:qFormat/>
    <w:pPr>
      <w:tabs>
        <w:tab w:val="center" w:pos="4153"/>
        <w:tab w:val="right" w:pos="8306"/>
      </w:tabs>
      <w:snapToGrid w:val="0"/>
      <w:jc w:val="left"/>
    </w:pPr>
    <w:rPr>
      <w:sz w:val="18"/>
      <w:szCs w:val="18"/>
    </w:rPr>
  </w:style>
  <w:style w:type="paragraph" w:styleId="a6">
    <w:name w:val="header"/>
    <w:basedOn w:val="a0"/>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1"/>
    <w:uiPriority w:val="20"/>
    <w:qFormat/>
    <w:rPr>
      <w:i/>
      <w:iCs/>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 w:type="paragraph" w:customStyle="1" w:styleId="aa">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a"/>
    <w:qFormat/>
    <w:rPr>
      <w:rFonts w:ascii="宋体" w:eastAsia="宋体" w:hAnsi="Times New Roman" w:cs="Times New Roman"/>
      <w:kern w:val="0"/>
      <w:szCs w:val="20"/>
    </w:rPr>
  </w:style>
  <w:style w:type="paragraph" w:customStyle="1" w:styleId="a">
    <w:name w:val="标准文件_一级无标题"/>
    <w:basedOn w:val="a0"/>
    <w:qFormat/>
    <w:pPr>
      <w:widowControl/>
      <w:numPr>
        <w:ilvl w:val="2"/>
        <w:numId w:val="1"/>
      </w:numPr>
    </w:pPr>
    <w:rPr>
      <w:rFonts w:ascii="宋体" w:eastAsia="宋体" w:hAnsi="Times New Roman" w:cs="Times New Roman"/>
      <w:kern w:val="0"/>
      <w:szCs w:val="20"/>
    </w:rPr>
  </w:style>
  <w:style w:type="paragraph" w:customStyle="1" w:styleId="Default">
    <w:name w:val="Default"/>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903181">
      <w:bodyDiv w:val="1"/>
      <w:marLeft w:val="0"/>
      <w:marRight w:val="0"/>
      <w:marTop w:val="0"/>
      <w:marBottom w:val="0"/>
      <w:divBdr>
        <w:top w:val="none" w:sz="0" w:space="0" w:color="auto"/>
        <w:left w:val="none" w:sz="0" w:space="0" w:color="auto"/>
        <w:bottom w:val="none" w:sz="0" w:space="0" w:color="auto"/>
        <w:right w:val="none" w:sz="0" w:space="0" w:color="auto"/>
      </w:divBdr>
      <w:divsChild>
        <w:div w:id="1640451867">
          <w:marLeft w:val="0"/>
          <w:marRight w:val="0"/>
          <w:marTop w:val="0"/>
          <w:marBottom w:val="0"/>
          <w:divBdr>
            <w:top w:val="none" w:sz="0" w:space="0" w:color="auto"/>
            <w:left w:val="none" w:sz="0" w:space="0" w:color="auto"/>
            <w:bottom w:val="none" w:sz="0" w:space="0" w:color="auto"/>
            <w:right w:val="none" w:sz="0" w:space="0" w:color="auto"/>
          </w:divBdr>
          <w:divsChild>
            <w:div w:id="5598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596711">
      <w:bodyDiv w:val="1"/>
      <w:marLeft w:val="0"/>
      <w:marRight w:val="0"/>
      <w:marTop w:val="0"/>
      <w:marBottom w:val="0"/>
      <w:divBdr>
        <w:top w:val="none" w:sz="0" w:space="0" w:color="auto"/>
        <w:left w:val="none" w:sz="0" w:space="0" w:color="auto"/>
        <w:bottom w:val="none" w:sz="0" w:space="0" w:color="auto"/>
        <w:right w:val="none" w:sz="0" w:space="0" w:color="auto"/>
      </w:divBdr>
      <w:divsChild>
        <w:div w:id="1409765224">
          <w:marLeft w:val="0"/>
          <w:marRight w:val="0"/>
          <w:marTop w:val="0"/>
          <w:marBottom w:val="0"/>
          <w:divBdr>
            <w:top w:val="none" w:sz="0" w:space="0" w:color="auto"/>
            <w:left w:val="none" w:sz="0" w:space="0" w:color="auto"/>
            <w:bottom w:val="none" w:sz="0" w:space="0" w:color="auto"/>
            <w:right w:val="none" w:sz="0" w:space="0" w:color="auto"/>
          </w:divBdr>
          <w:divsChild>
            <w:div w:id="52509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13</Pages>
  <Words>1157</Words>
  <Characters>6596</Characters>
  <Application>Microsoft Office Word</Application>
  <DocSecurity>0</DocSecurity>
  <Lines>54</Lines>
  <Paragraphs>15</Paragraphs>
  <ScaleCrop>false</ScaleCrop>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段路路</dc:creator>
  <cp:lastModifiedBy>段路路</cp:lastModifiedBy>
  <cp:revision>85</cp:revision>
  <dcterms:created xsi:type="dcterms:W3CDTF">2022-12-07T02:01:00Z</dcterms:created>
  <dcterms:modified xsi:type="dcterms:W3CDTF">2026-09-04T08:57:00Z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eyJoZGlkIjoiZDBjMjlmZmI4MmJhMTkwMmQ5ZjIzMTQwMzgxNzc0YjMiLCJ1c2VySWQiOiIxODUzNDcwMjY1In0=</vt:lpwstr>
  </property>
  <property fmtid="{D5CDD505-2E9C-101B-9397-08002B2CF9AE}" pid="3" name="KSOProductBuildVer">
    <vt:lpwstr>2052-12.1.0.26895</vt:lpwstr>
  </property>
  <property fmtid="{D5CDD505-2E9C-101B-9397-08002B2CF9AE}" pid="4" name="ICV">
    <vt:lpwstr>F8CD03DA1D1A436880B656D570DFD0CA_13</vt:lpwstr>
  </property>
</Properties>
</file>